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05567" w14:textId="7B1FAB65" w:rsidR="001A2D48" w:rsidRPr="001A2D48" w:rsidRDefault="001A2D48" w:rsidP="00997622">
      <w:pPr>
        <w:spacing w:before="120" w:after="120" w:line="240" w:lineRule="auto"/>
        <w:contextualSpacing/>
        <w:jc w:val="both"/>
        <w:rPr>
          <w:rFonts w:ascii="Times New Roman" w:hAnsi="Times New Roman" w:cs="Times New Roman"/>
          <w:b/>
          <w:bCs/>
          <w:i/>
          <w:iCs/>
          <w:sz w:val="36"/>
          <w:szCs w:val="36"/>
          <w:u w:val="single"/>
        </w:rPr>
      </w:pPr>
      <w:r w:rsidRPr="001A2D48">
        <w:rPr>
          <w:rFonts w:ascii="Times New Roman" w:hAnsi="Times New Roman" w:cs="Times New Roman"/>
          <w:b/>
          <w:bCs/>
          <w:i/>
          <w:iCs/>
          <w:sz w:val="36"/>
          <w:szCs w:val="36"/>
          <w:u w:val="single"/>
        </w:rPr>
        <w:t>ALLEGATO 2</w:t>
      </w:r>
    </w:p>
    <w:p w14:paraId="29772950" w14:textId="77777777" w:rsidR="001A2D48" w:rsidRDefault="001A2D48" w:rsidP="00997622">
      <w:pPr>
        <w:spacing w:before="120" w:after="120" w:line="240" w:lineRule="auto"/>
        <w:contextualSpacing/>
        <w:jc w:val="both"/>
        <w:rPr>
          <w:rFonts w:ascii="Times New Roman" w:hAnsi="Times New Roman" w:cs="Times New Roman"/>
          <w:b/>
          <w:bCs/>
          <w:i/>
          <w:iCs/>
        </w:rPr>
      </w:pPr>
    </w:p>
    <w:p w14:paraId="01D5C122" w14:textId="0C8D7352" w:rsidR="002E4248" w:rsidRPr="001A2D48" w:rsidRDefault="00D22BB1" w:rsidP="00997622">
      <w:pPr>
        <w:spacing w:before="120" w:after="120" w:line="240" w:lineRule="auto"/>
        <w:contextualSpacing/>
        <w:jc w:val="both"/>
        <w:rPr>
          <w:rFonts w:ascii="Times New Roman" w:hAnsi="Times New Roman" w:cs="Times New Roman"/>
          <w:b/>
          <w:bCs/>
          <w:i/>
          <w:iCs/>
          <w:sz w:val="28"/>
          <w:szCs w:val="28"/>
        </w:rPr>
      </w:pPr>
      <w:r w:rsidRPr="001A2D48">
        <w:rPr>
          <w:rFonts w:ascii="Times New Roman" w:hAnsi="Times New Roman" w:cs="Times New Roman"/>
          <w:b/>
          <w:bCs/>
          <w:i/>
          <w:iCs/>
          <w:sz w:val="28"/>
          <w:szCs w:val="28"/>
        </w:rPr>
        <w:t xml:space="preserve">EDIFICI DI CULTO </w:t>
      </w:r>
      <w:r w:rsidR="001F38C7" w:rsidRPr="001A2D48">
        <w:rPr>
          <w:rFonts w:ascii="Times New Roman" w:hAnsi="Times New Roman" w:cs="Times New Roman"/>
          <w:b/>
          <w:bCs/>
          <w:i/>
          <w:iCs/>
          <w:sz w:val="28"/>
          <w:szCs w:val="28"/>
        </w:rPr>
        <w:t>FRANCESCANI</w:t>
      </w:r>
      <w:r w:rsidR="001A2D48" w:rsidRPr="001A2D48">
        <w:rPr>
          <w:rFonts w:ascii="Times New Roman" w:hAnsi="Times New Roman" w:cs="Times New Roman"/>
          <w:b/>
          <w:bCs/>
          <w:i/>
          <w:iCs/>
          <w:sz w:val="28"/>
          <w:szCs w:val="28"/>
        </w:rPr>
        <w:t xml:space="preserve"> DEL CRATERE SISMICO SU CUI SONO AVVIAT</w:t>
      </w:r>
      <w:r w:rsidR="001A2D48">
        <w:rPr>
          <w:rFonts w:ascii="Times New Roman" w:hAnsi="Times New Roman" w:cs="Times New Roman"/>
          <w:b/>
          <w:bCs/>
          <w:i/>
          <w:iCs/>
          <w:sz w:val="28"/>
          <w:szCs w:val="28"/>
        </w:rPr>
        <w:t>E LE PROGETTAZIONI</w:t>
      </w:r>
    </w:p>
    <w:p w14:paraId="4CF044F4" w14:textId="389220A7" w:rsidR="00FC207E" w:rsidRPr="00034891" w:rsidRDefault="00FC207E" w:rsidP="00997622">
      <w:pPr>
        <w:spacing w:before="120" w:after="120" w:line="240" w:lineRule="auto"/>
        <w:contextualSpacing/>
        <w:jc w:val="both"/>
        <w:rPr>
          <w:rFonts w:ascii="Times New Roman" w:hAnsi="Times New Roman" w:cs="Times New Roman"/>
        </w:rPr>
      </w:pPr>
    </w:p>
    <w:sdt>
      <w:sdtPr>
        <w:rPr>
          <w:rFonts w:ascii="Times New Roman" w:eastAsiaTheme="minorHAnsi" w:hAnsi="Times New Roman" w:cs="Times New Roman"/>
          <w:color w:val="auto"/>
          <w:sz w:val="22"/>
          <w:szCs w:val="22"/>
          <w:lang w:eastAsia="en-US"/>
        </w:rPr>
        <w:id w:val="-138574949"/>
        <w:docPartObj>
          <w:docPartGallery w:val="Table of Contents"/>
          <w:docPartUnique/>
        </w:docPartObj>
      </w:sdtPr>
      <w:sdtEndPr>
        <w:rPr>
          <w:b/>
          <w:bCs/>
        </w:rPr>
      </w:sdtEndPr>
      <w:sdtContent>
        <w:p w14:paraId="038F1881" w14:textId="5BB9A442" w:rsidR="00FC207E" w:rsidRPr="00034891" w:rsidRDefault="00FC207E" w:rsidP="00997622">
          <w:pPr>
            <w:pStyle w:val="Titolosommario"/>
            <w:spacing w:before="120" w:after="120" w:line="240" w:lineRule="auto"/>
            <w:contextualSpacing/>
            <w:jc w:val="both"/>
            <w:rPr>
              <w:rFonts w:ascii="Times New Roman" w:hAnsi="Times New Roman" w:cs="Times New Roman"/>
              <w:sz w:val="22"/>
              <w:szCs w:val="22"/>
            </w:rPr>
          </w:pPr>
          <w:r w:rsidRPr="00034891">
            <w:rPr>
              <w:rFonts w:ascii="Times New Roman" w:hAnsi="Times New Roman" w:cs="Times New Roman"/>
              <w:sz w:val="22"/>
              <w:szCs w:val="22"/>
            </w:rPr>
            <w:t>Sommario</w:t>
          </w:r>
        </w:p>
        <w:p w14:paraId="16CF84B9" w14:textId="22F6559D" w:rsidR="001A2D48" w:rsidRDefault="00FC207E">
          <w:pPr>
            <w:pStyle w:val="Sommario3"/>
            <w:tabs>
              <w:tab w:val="left" w:pos="960"/>
              <w:tab w:val="right" w:leader="dot" w:pos="14985"/>
            </w:tabs>
            <w:rPr>
              <w:rFonts w:eastAsiaTheme="minorEastAsia"/>
              <w:noProof/>
              <w:kern w:val="2"/>
              <w:sz w:val="24"/>
              <w:szCs w:val="24"/>
              <w:lang w:eastAsia="it-IT"/>
              <w14:ligatures w14:val="standardContextual"/>
            </w:rPr>
          </w:pPr>
          <w:r w:rsidRPr="00034891">
            <w:rPr>
              <w:rFonts w:ascii="Times New Roman" w:hAnsi="Times New Roman" w:cs="Times New Roman"/>
            </w:rPr>
            <w:fldChar w:fldCharType="begin"/>
          </w:r>
          <w:r w:rsidRPr="00034891">
            <w:rPr>
              <w:rFonts w:ascii="Times New Roman" w:hAnsi="Times New Roman" w:cs="Times New Roman"/>
            </w:rPr>
            <w:instrText xml:space="preserve"> TOC \o "1-3" \h \z \u </w:instrText>
          </w:r>
          <w:r w:rsidRPr="00034891">
            <w:rPr>
              <w:rFonts w:ascii="Times New Roman" w:hAnsi="Times New Roman" w:cs="Times New Roman"/>
            </w:rPr>
            <w:fldChar w:fldCharType="separate"/>
          </w:r>
          <w:hyperlink w:anchor="_Toc193892577" w:history="1">
            <w:r w:rsidR="001A2D48" w:rsidRPr="00B21CF2">
              <w:rPr>
                <w:rStyle w:val="Collegamentoipertestuale"/>
                <w:rFonts w:ascii="Times New Roman" w:hAnsi="Times New Roman" w:cs="Times New Roman"/>
                <w:noProof/>
              </w:rPr>
              <w:t>1.</w:t>
            </w:r>
            <w:r w:rsidR="001A2D48">
              <w:rPr>
                <w:rFonts w:eastAsiaTheme="minorEastAsia"/>
                <w:noProof/>
                <w:kern w:val="2"/>
                <w:sz w:val="24"/>
                <w:szCs w:val="24"/>
                <w:lang w:eastAsia="it-IT"/>
                <w14:ligatures w14:val="standardContextual"/>
              </w:rPr>
              <w:tab/>
            </w:r>
            <w:r w:rsidR="001A2D48" w:rsidRPr="00B21CF2">
              <w:rPr>
                <w:rStyle w:val="Collegamentoipertestuale"/>
                <w:rFonts w:ascii="Times New Roman" w:hAnsi="Times New Roman" w:cs="Times New Roman"/>
                <w:noProof/>
              </w:rPr>
              <w:t>Edifici di culto francescani dell’Arcidiocesi di Camerino – San Severino Marche inseriti nelle programmazioni commissariali</w:t>
            </w:r>
            <w:r w:rsidR="001A2D48">
              <w:rPr>
                <w:noProof/>
                <w:webHidden/>
              </w:rPr>
              <w:tab/>
            </w:r>
            <w:r w:rsidR="001A2D48">
              <w:rPr>
                <w:noProof/>
                <w:webHidden/>
              </w:rPr>
              <w:fldChar w:fldCharType="begin"/>
            </w:r>
            <w:r w:rsidR="001A2D48">
              <w:rPr>
                <w:noProof/>
                <w:webHidden/>
              </w:rPr>
              <w:instrText xml:space="preserve"> PAGEREF _Toc193892577 \h </w:instrText>
            </w:r>
            <w:r w:rsidR="001A2D48">
              <w:rPr>
                <w:noProof/>
                <w:webHidden/>
              </w:rPr>
            </w:r>
            <w:r w:rsidR="001A2D48">
              <w:rPr>
                <w:noProof/>
                <w:webHidden/>
              </w:rPr>
              <w:fldChar w:fldCharType="separate"/>
            </w:r>
            <w:r w:rsidR="001A2D48">
              <w:rPr>
                <w:noProof/>
                <w:webHidden/>
              </w:rPr>
              <w:t>2</w:t>
            </w:r>
            <w:r w:rsidR="001A2D48">
              <w:rPr>
                <w:noProof/>
                <w:webHidden/>
              </w:rPr>
              <w:fldChar w:fldCharType="end"/>
            </w:r>
          </w:hyperlink>
        </w:p>
        <w:p w14:paraId="3223798F" w14:textId="5C4DA817" w:rsidR="001A2D48" w:rsidRDefault="001A2D48">
          <w:pPr>
            <w:pStyle w:val="Sommario3"/>
            <w:tabs>
              <w:tab w:val="left" w:pos="960"/>
              <w:tab w:val="right" w:leader="dot" w:pos="14985"/>
            </w:tabs>
            <w:rPr>
              <w:rFonts w:eastAsiaTheme="minorEastAsia"/>
              <w:noProof/>
              <w:kern w:val="2"/>
              <w:sz w:val="24"/>
              <w:szCs w:val="24"/>
              <w:lang w:eastAsia="it-IT"/>
              <w14:ligatures w14:val="standardContextual"/>
            </w:rPr>
          </w:pPr>
          <w:hyperlink w:anchor="_Toc193892578" w:history="1">
            <w:r w:rsidRPr="00B21CF2">
              <w:rPr>
                <w:rStyle w:val="Collegamentoipertestuale"/>
                <w:rFonts w:ascii="Times New Roman" w:hAnsi="Times New Roman" w:cs="Times New Roman"/>
                <w:noProof/>
              </w:rPr>
              <w:t>2.</w:t>
            </w:r>
            <w:r>
              <w:rPr>
                <w:rFonts w:eastAsiaTheme="minorEastAsia"/>
                <w:noProof/>
                <w:kern w:val="2"/>
                <w:sz w:val="24"/>
                <w:szCs w:val="24"/>
                <w:lang w:eastAsia="it-IT"/>
                <w14:ligatures w14:val="standardContextual"/>
              </w:rPr>
              <w:tab/>
            </w:r>
            <w:r w:rsidRPr="00B21CF2">
              <w:rPr>
                <w:rStyle w:val="Collegamentoipertestuale"/>
                <w:rFonts w:ascii="Times New Roman" w:hAnsi="Times New Roman" w:cs="Times New Roman"/>
                <w:noProof/>
              </w:rPr>
              <w:t>Edifici di culto francescani dell’Arcidiocesi di Fermo inseriti nelle programmazioni commissariali</w:t>
            </w:r>
            <w:r>
              <w:rPr>
                <w:noProof/>
                <w:webHidden/>
              </w:rPr>
              <w:tab/>
            </w:r>
            <w:r>
              <w:rPr>
                <w:noProof/>
                <w:webHidden/>
              </w:rPr>
              <w:fldChar w:fldCharType="begin"/>
            </w:r>
            <w:r>
              <w:rPr>
                <w:noProof/>
                <w:webHidden/>
              </w:rPr>
              <w:instrText xml:space="preserve"> PAGEREF _Toc193892578 \h </w:instrText>
            </w:r>
            <w:r>
              <w:rPr>
                <w:noProof/>
                <w:webHidden/>
              </w:rPr>
            </w:r>
            <w:r>
              <w:rPr>
                <w:noProof/>
                <w:webHidden/>
              </w:rPr>
              <w:fldChar w:fldCharType="separate"/>
            </w:r>
            <w:r>
              <w:rPr>
                <w:noProof/>
                <w:webHidden/>
              </w:rPr>
              <w:t>5</w:t>
            </w:r>
            <w:r>
              <w:rPr>
                <w:noProof/>
                <w:webHidden/>
              </w:rPr>
              <w:fldChar w:fldCharType="end"/>
            </w:r>
          </w:hyperlink>
        </w:p>
        <w:p w14:paraId="15FB4050" w14:textId="3E6148CE" w:rsidR="001A2D48" w:rsidRDefault="001A2D48">
          <w:pPr>
            <w:pStyle w:val="Sommario3"/>
            <w:tabs>
              <w:tab w:val="left" w:pos="960"/>
              <w:tab w:val="right" w:leader="dot" w:pos="14985"/>
            </w:tabs>
            <w:rPr>
              <w:rFonts w:eastAsiaTheme="minorEastAsia"/>
              <w:noProof/>
              <w:kern w:val="2"/>
              <w:sz w:val="24"/>
              <w:szCs w:val="24"/>
              <w:lang w:eastAsia="it-IT"/>
              <w14:ligatures w14:val="standardContextual"/>
            </w:rPr>
          </w:pPr>
          <w:hyperlink w:anchor="_Toc193892579" w:history="1">
            <w:r w:rsidRPr="00B21CF2">
              <w:rPr>
                <w:rStyle w:val="Collegamentoipertestuale"/>
                <w:rFonts w:ascii="Times New Roman" w:hAnsi="Times New Roman" w:cs="Times New Roman"/>
                <w:noProof/>
              </w:rPr>
              <w:t>3.</w:t>
            </w:r>
            <w:r>
              <w:rPr>
                <w:rFonts w:eastAsiaTheme="minorEastAsia"/>
                <w:noProof/>
                <w:kern w:val="2"/>
                <w:sz w:val="24"/>
                <w:szCs w:val="24"/>
                <w:lang w:eastAsia="it-IT"/>
                <w14:ligatures w14:val="standardContextual"/>
              </w:rPr>
              <w:tab/>
            </w:r>
            <w:r w:rsidRPr="00B21CF2">
              <w:rPr>
                <w:rStyle w:val="Collegamentoipertestuale"/>
                <w:rFonts w:ascii="Times New Roman" w:hAnsi="Times New Roman" w:cs="Times New Roman"/>
                <w:noProof/>
              </w:rPr>
              <w:t>Edifici di culto francescani della Custodia Generale del Sacro Convento di S. Francesco dei frati minori conventuali d'Assisi inseriti nelle programmazioni commissariali</w:t>
            </w:r>
            <w:r>
              <w:rPr>
                <w:noProof/>
                <w:webHidden/>
              </w:rPr>
              <w:tab/>
            </w:r>
            <w:r>
              <w:rPr>
                <w:noProof/>
                <w:webHidden/>
              </w:rPr>
              <w:fldChar w:fldCharType="begin"/>
            </w:r>
            <w:r>
              <w:rPr>
                <w:noProof/>
                <w:webHidden/>
              </w:rPr>
              <w:instrText xml:space="preserve"> PAGEREF _Toc193892579 \h </w:instrText>
            </w:r>
            <w:r>
              <w:rPr>
                <w:noProof/>
                <w:webHidden/>
              </w:rPr>
            </w:r>
            <w:r>
              <w:rPr>
                <w:noProof/>
                <w:webHidden/>
              </w:rPr>
              <w:fldChar w:fldCharType="separate"/>
            </w:r>
            <w:r>
              <w:rPr>
                <w:noProof/>
                <w:webHidden/>
              </w:rPr>
              <w:t>5</w:t>
            </w:r>
            <w:r>
              <w:rPr>
                <w:noProof/>
                <w:webHidden/>
              </w:rPr>
              <w:fldChar w:fldCharType="end"/>
            </w:r>
          </w:hyperlink>
        </w:p>
        <w:p w14:paraId="62DEFCF9" w14:textId="39AE9A53" w:rsidR="001A2D48" w:rsidRDefault="001A2D48">
          <w:pPr>
            <w:pStyle w:val="Sommario3"/>
            <w:tabs>
              <w:tab w:val="left" w:pos="960"/>
              <w:tab w:val="right" w:leader="dot" w:pos="14985"/>
            </w:tabs>
            <w:rPr>
              <w:rFonts w:eastAsiaTheme="minorEastAsia"/>
              <w:noProof/>
              <w:kern w:val="2"/>
              <w:sz w:val="24"/>
              <w:szCs w:val="24"/>
              <w:lang w:eastAsia="it-IT"/>
              <w14:ligatures w14:val="standardContextual"/>
            </w:rPr>
          </w:pPr>
          <w:hyperlink w:anchor="_Toc193892580" w:history="1">
            <w:r w:rsidRPr="00B21CF2">
              <w:rPr>
                <w:rStyle w:val="Collegamentoipertestuale"/>
                <w:rFonts w:ascii="Times New Roman" w:hAnsi="Times New Roman" w:cs="Times New Roman"/>
                <w:noProof/>
              </w:rPr>
              <w:t>4.</w:t>
            </w:r>
            <w:r>
              <w:rPr>
                <w:rFonts w:eastAsiaTheme="minorEastAsia"/>
                <w:noProof/>
                <w:kern w:val="2"/>
                <w:sz w:val="24"/>
                <w:szCs w:val="24"/>
                <w:lang w:eastAsia="it-IT"/>
                <w14:ligatures w14:val="standardContextual"/>
              </w:rPr>
              <w:tab/>
            </w:r>
            <w:r w:rsidRPr="00B21CF2">
              <w:rPr>
                <w:rStyle w:val="Collegamentoipertestuale"/>
                <w:rFonts w:ascii="Times New Roman" w:hAnsi="Times New Roman" w:cs="Times New Roman"/>
                <w:noProof/>
              </w:rPr>
              <w:t>Edifici di culto francescani della Diocesi di Assisi – Nocera Umbra – Gualdo Tadino inseriti nelle programmazioni commissariali</w:t>
            </w:r>
            <w:r>
              <w:rPr>
                <w:noProof/>
                <w:webHidden/>
              </w:rPr>
              <w:tab/>
            </w:r>
            <w:r>
              <w:rPr>
                <w:noProof/>
                <w:webHidden/>
              </w:rPr>
              <w:fldChar w:fldCharType="begin"/>
            </w:r>
            <w:r>
              <w:rPr>
                <w:noProof/>
                <w:webHidden/>
              </w:rPr>
              <w:instrText xml:space="preserve"> PAGEREF _Toc193892580 \h </w:instrText>
            </w:r>
            <w:r>
              <w:rPr>
                <w:noProof/>
                <w:webHidden/>
              </w:rPr>
            </w:r>
            <w:r>
              <w:rPr>
                <w:noProof/>
                <w:webHidden/>
              </w:rPr>
              <w:fldChar w:fldCharType="separate"/>
            </w:r>
            <w:r>
              <w:rPr>
                <w:noProof/>
                <w:webHidden/>
              </w:rPr>
              <w:t>5</w:t>
            </w:r>
            <w:r>
              <w:rPr>
                <w:noProof/>
                <w:webHidden/>
              </w:rPr>
              <w:fldChar w:fldCharType="end"/>
            </w:r>
          </w:hyperlink>
        </w:p>
        <w:p w14:paraId="1F9BDA57" w14:textId="77D452C1" w:rsidR="001A2D48" w:rsidRDefault="001A2D48">
          <w:pPr>
            <w:pStyle w:val="Sommario3"/>
            <w:tabs>
              <w:tab w:val="left" w:pos="960"/>
              <w:tab w:val="right" w:leader="dot" w:pos="14985"/>
            </w:tabs>
            <w:rPr>
              <w:rFonts w:eastAsiaTheme="minorEastAsia"/>
              <w:noProof/>
              <w:kern w:val="2"/>
              <w:sz w:val="24"/>
              <w:szCs w:val="24"/>
              <w:lang w:eastAsia="it-IT"/>
              <w14:ligatures w14:val="standardContextual"/>
            </w:rPr>
          </w:pPr>
          <w:hyperlink w:anchor="_Toc193892581" w:history="1">
            <w:r w:rsidRPr="00B21CF2">
              <w:rPr>
                <w:rStyle w:val="Collegamentoipertestuale"/>
                <w:rFonts w:ascii="Times New Roman" w:hAnsi="Times New Roman" w:cs="Times New Roman"/>
                <w:noProof/>
              </w:rPr>
              <w:t>5.</w:t>
            </w:r>
            <w:r>
              <w:rPr>
                <w:rFonts w:eastAsiaTheme="minorEastAsia"/>
                <w:noProof/>
                <w:kern w:val="2"/>
                <w:sz w:val="24"/>
                <w:szCs w:val="24"/>
                <w:lang w:eastAsia="it-IT"/>
                <w14:ligatures w14:val="standardContextual"/>
              </w:rPr>
              <w:tab/>
            </w:r>
            <w:r w:rsidRPr="00B21CF2">
              <w:rPr>
                <w:rStyle w:val="Collegamentoipertestuale"/>
                <w:rFonts w:ascii="Times New Roman" w:hAnsi="Times New Roman" w:cs="Times New Roman"/>
                <w:noProof/>
              </w:rPr>
              <w:t>Edifici di culto francescani della Diocesi di Foligno inseriti nelle programmazioni commissariali</w:t>
            </w:r>
            <w:r>
              <w:rPr>
                <w:noProof/>
                <w:webHidden/>
              </w:rPr>
              <w:tab/>
            </w:r>
            <w:r>
              <w:rPr>
                <w:noProof/>
                <w:webHidden/>
              </w:rPr>
              <w:fldChar w:fldCharType="begin"/>
            </w:r>
            <w:r>
              <w:rPr>
                <w:noProof/>
                <w:webHidden/>
              </w:rPr>
              <w:instrText xml:space="preserve"> PAGEREF _Toc193892581 \h </w:instrText>
            </w:r>
            <w:r>
              <w:rPr>
                <w:noProof/>
                <w:webHidden/>
              </w:rPr>
            </w:r>
            <w:r>
              <w:rPr>
                <w:noProof/>
                <w:webHidden/>
              </w:rPr>
              <w:fldChar w:fldCharType="separate"/>
            </w:r>
            <w:r>
              <w:rPr>
                <w:noProof/>
                <w:webHidden/>
              </w:rPr>
              <w:t>7</w:t>
            </w:r>
            <w:r>
              <w:rPr>
                <w:noProof/>
                <w:webHidden/>
              </w:rPr>
              <w:fldChar w:fldCharType="end"/>
            </w:r>
          </w:hyperlink>
        </w:p>
        <w:p w14:paraId="3913F514" w14:textId="0B7D5C61" w:rsidR="001A2D48" w:rsidRDefault="001A2D48">
          <w:pPr>
            <w:pStyle w:val="Sommario3"/>
            <w:tabs>
              <w:tab w:val="left" w:pos="960"/>
              <w:tab w:val="right" w:leader="dot" w:pos="14985"/>
            </w:tabs>
            <w:rPr>
              <w:rFonts w:eastAsiaTheme="minorEastAsia"/>
              <w:noProof/>
              <w:kern w:val="2"/>
              <w:sz w:val="24"/>
              <w:szCs w:val="24"/>
              <w:lang w:eastAsia="it-IT"/>
              <w14:ligatures w14:val="standardContextual"/>
            </w:rPr>
          </w:pPr>
          <w:hyperlink w:anchor="_Toc193892582" w:history="1">
            <w:r w:rsidRPr="00B21CF2">
              <w:rPr>
                <w:rStyle w:val="Collegamentoipertestuale"/>
                <w:rFonts w:ascii="Times New Roman" w:hAnsi="Times New Roman" w:cs="Times New Roman"/>
                <w:noProof/>
              </w:rPr>
              <w:t>6.</w:t>
            </w:r>
            <w:r>
              <w:rPr>
                <w:rFonts w:eastAsiaTheme="minorEastAsia"/>
                <w:noProof/>
                <w:kern w:val="2"/>
                <w:sz w:val="24"/>
                <w:szCs w:val="24"/>
                <w:lang w:eastAsia="it-IT"/>
                <w14:ligatures w14:val="standardContextual"/>
              </w:rPr>
              <w:tab/>
            </w:r>
            <w:r w:rsidRPr="00B21CF2">
              <w:rPr>
                <w:rStyle w:val="Collegamentoipertestuale"/>
                <w:rFonts w:ascii="Times New Roman" w:hAnsi="Times New Roman" w:cs="Times New Roman"/>
                <w:noProof/>
              </w:rPr>
              <w:t>Edifici di culto francescani della Diocesi di Macerata – Tolentino – Cingoli – Treia inseriti nelle programmazioni commissariali</w:t>
            </w:r>
            <w:r>
              <w:rPr>
                <w:noProof/>
                <w:webHidden/>
              </w:rPr>
              <w:tab/>
            </w:r>
            <w:r>
              <w:rPr>
                <w:noProof/>
                <w:webHidden/>
              </w:rPr>
              <w:fldChar w:fldCharType="begin"/>
            </w:r>
            <w:r>
              <w:rPr>
                <w:noProof/>
                <w:webHidden/>
              </w:rPr>
              <w:instrText xml:space="preserve"> PAGEREF _Toc193892582 \h </w:instrText>
            </w:r>
            <w:r>
              <w:rPr>
                <w:noProof/>
                <w:webHidden/>
              </w:rPr>
            </w:r>
            <w:r>
              <w:rPr>
                <w:noProof/>
                <w:webHidden/>
              </w:rPr>
              <w:fldChar w:fldCharType="separate"/>
            </w:r>
            <w:r>
              <w:rPr>
                <w:noProof/>
                <w:webHidden/>
              </w:rPr>
              <w:t>7</w:t>
            </w:r>
            <w:r>
              <w:rPr>
                <w:noProof/>
                <w:webHidden/>
              </w:rPr>
              <w:fldChar w:fldCharType="end"/>
            </w:r>
          </w:hyperlink>
        </w:p>
        <w:p w14:paraId="4DADBFF4" w14:textId="408A6C65" w:rsidR="001A2D48" w:rsidRDefault="001A2D48">
          <w:pPr>
            <w:pStyle w:val="Sommario3"/>
            <w:tabs>
              <w:tab w:val="left" w:pos="960"/>
              <w:tab w:val="right" w:leader="dot" w:pos="14985"/>
            </w:tabs>
            <w:rPr>
              <w:rFonts w:eastAsiaTheme="minorEastAsia"/>
              <w:noProof/>
              <w:kern w:val="2"/>
              <w:sz w:val="24"/>
              <w:szCs w:val="24"/>
              <w:lang w:eastAsia="it-IT"/>
              <w14:ligatures w14:val="standardContextual"/>
            </w:rPr>
          </w:pPr>
          <w:hyperlink w:anchor="_Toc193892583" w:history="1">
            <w:r w:rsidRPr="00B21CF2">
              <w:rPr>
                <w:rStyle w:val="Collegamentoipertestuale"/>
                <w:rFonts w:ascii="Times New Roman" w:hAnsi="Times New Roman" w:cs="Times New Roman"/>
                <w:noProof/>
              </w:rPr>
              <w:t>7.</w:t>
            </w:r>
            <w:r>
              <w:rPr>
                <w:rFonts w:eastAsiaTheme="minorEastAsia"/>
                <w:noProof/>
                <w:kern w:val="2"/>
                <w:sz w:val="24"/>
                <w:szCs w:val="24"/>
                <w:lang w:eastAsia="it-IT"/>
                <w14:ligatures w14:val="standardContextual"/>
              </w:rPr>
              <w:tab/>
            </w:r>
            <w:r w:rsidRPr="00B21CF2">
              <w:rPr>
                <w:rStyle w:val="Collegamentoipertestuale"/>
                <w:rFonts w:ascii="Times New Roman" w:hAnsi="Times New Roman" w:cs="Times New Roman"/>
                <w:noProof/>
              </w:rPr>
              <w:t>Edifici di culto francescani della Diocesi di San Benedetto del Tronto – Ripatransone - Montalto inseriti nelle programmazioni commissariali</w:t>
            </w:r>
            <w:r>
              <w:rPr>
                <w:noProof/>
                <w:webHidden/>
              </w:rPr>
              <w:tab/>
            </w:r>
            <w:r>
              <w:rPr>
                <w:noProof/>
                <w:webHidden/>
              </w:rPr>
              <w:fldChar w:fldCharType="begin"/>
            </w:r>
            <w:r>
              <w:rPr>
                <w:noProof/>
                <w:webHidden/>
              </w:rPr>
              <w:instrText xml:space="preserve"> PAGEREF _Toc193892583 \h </w:instrText>
            </w:r>
            <w:r>
              <w:rPr>
                <w:noProof/>
                <w:webHidden/>
              </w:rPr>
            </w:r>
            <w:r>
              <w:rPr>
                <w:noProof/>
                <w:webHidden/>
              </w:rPr>
              <w:fldChar w:fldCharType="separate"/>
            </w:r>
            <w:r>
              <w:rPr>
                <w:noProof/>
                <w:webHidden/>
              </w:rPr>
              <w:t>9</w:t>
            </w:r>
            <w:r>
              <w:rPr>
                <w:noProof/>
                <w:webHidden/>
              </w:rPr>
              <w:fldChar w:fldCharType="end"/>
            </w:r>
          </w:hyperlink>
        </w:p>
        <w:p w14:paraId="1DA9DC9E" w14:textId="6A054AD4" w:rsidR="001A2D48" w:rsidRDefault="001A2D48">
          <w:pPr>
            <w:pStyle w:val="Sommario3"/>
            <w:tabs>
              <w:tab w:val="left" w:pos="960"/>
              <w:tab w:val="right" w:leader="dot" w:pos="14985"/>
            </w:tabs>
            <w:rPr>
              <w:rFonts w:eastAsiaTheme="minorEastAsia"/>
              <w:noProof/>
              <w:kern w:val="2"/>
              <w:sz w:val="24"/>
              <w:szCs w:val="24"/>
              <w:lang w:eastAsia="it-IT"/>
              <w14:ligatures w14:val="standardContextual"/>
            </w:rPr>
          </w:pPr>
          <w:hyperlink w:anchor="_Toc193892584" w:history="1">
            <w:r w:rsidRPr="00B21CF2">
              <w:rPr>
                <w:rStyle w:val="Collegamentoipertestuale"/>
                <w:rFonts w:ascii="Times New Roman" w:hAnsi="Times New Roman" w:cs="Times New Roman"/>
                <w:noProof/>
              </w:rPr>
              <w:t>8.</w:t>
            </w:r>
            <w:r>
              <w:rPr>
                <w:rFonts w:eastAsiaTheme="minorEastAsia"/>
                <w:noProof/>
                <w:kern w:val="2"/>
                <w:sz w:val="24"/>
                <w:szCs w:val="24"/>
                <w:lang w:eastAsia="it-IT"/>
                <w14:ligatures w14:val="standardContextual"/>
              </w:rPr>
              <w:tab/>
            </w:r>
            <w:r w:rsidRPr="00B21CF2">
              <w:rPr>
                <w:rStyle w:val="Collegamentoipertestuale"/>
                <w:rFonts w:ascii="Times New Roman" w:hAnsi="Times New Roman" w:cs="Times New Roman"/>
                <w:noProof/>
              </w:rPr>
              <w:t>Edifici di culto francescani della Diocesi di Teramo - Atri inseriti nelle programmazioni commissariali</w:t>
            </w:r>
            <w:r>
              <w:rPr>
                <w:noProof/>
                <w:webHidden/>
              </w:rPr>
              <w:tab/>
            </w:r>
            <w:r>
              <w:rPr>
                <w:noProof/>
                <w:webHidden/>
              </w:rPr>
              <w:fldChar w:fldCharType="begin"/>
            </w:r>
            <w:r>
              <w:rPr>
                <w:noProof/>
                <w:webHidden/>
              </w:rPr>
              <w:instrText xml:space="preserve"> PAGEREF _Toc193892584 \h </w:instrText>
            </w:r>
            <w:r>
              <w:rPr>
                <w:noProof/>
                <w:webHidden/>
              </w:rPr>
            </w:r>
            <w:r>
              <w:rPr>
                <w:noProof/>
                <w:webHidden/>
              </w:rPr>
              <w:fldChar w:fldCharType="separate"/>
            </w:r>
            <w:r>
              <w:rPr>
                <w:noProof/>
                <w:webHidden/>
              </w:rPr>
              <w:t>9</w:t>
            </w:r>
            <w:r>
              <w:rPr>
                <w:noProof/>
                <w:webHidden/>
              </w:rPr>
              <w:fldChar w:fldCharType="end"/>
            </w:r>
          </w:hyperlink>
        </w:p>
        <w:p w14:paraId="18815F3C" w14:textId="10F90AA7" w:rsidR="001A2D48" w:rsidRDefault="001A2D48">
          <w:pPr>
            <w:pStyle w:val="Sommario3"/>
            <w:tabs>
              <w:tab w:val="left" w:pos="960"/>
              <w:tab w:val="right" w:leader="dot" w:pos="14985"/>
            </w:tabs>
            <w:rPr>
              <w:rFonts w:eastAsiaTheme="minorEastAsia"/>
              <w:noProof/>
              <w:kern w:val="2"/>
              <w:sz w:val="24"/>
              <w:szCs w:val="24"/>
              <w:lang w:eastAsia="it-IT"/>
              <w14:ligatures w14:val="standardContextual"/>
            </w:rPr>
          </w:pPr>
          <w:hyperlink w:anchor="_Toc193892585" w:history="1">
            <w:r w:rsidRPr="00B21CF2">
              <w:rPr>
                <w:rStyle w:val="Collegamentoipertestuale"/>
                <w:rFonts w:ascii="Times New Roman" w:hAnsi="Times New Roman" w:cs="Times New Roman"/>
                <w:noProof/>
              </w:rPr>
              <w:t>9.</w:t>
            </w:r>
            <w:r>
              <w:rPr>
                <w:rFonts w:eastAsiaTheme="minorEastAsia"/>
                <w:noProof/>
                <w:kern w:val="2"/>
                <w:sz w:val="24"/>
                <w:szCs w:val="24"/>
                <w:lang w:eastAsia="it-IT"/>
                <w14:ligatures w14:val="standardContextual"/>
              </w:rPr>
              <w:tab/>
            </w:r>
            <w:r w:rsidRPr="00B21CF2">
              <w:rPr>
                <w:rStyle w:val="Collegamentoipertestuale"/>
                <w:rFonts w:ascii="Times New Roman" w:hAnsi="Times New Roman" w:cs="Times New Roman"/>
                <w:noProof/>
              </w:rPr>
              <w:t>Edifici di culto francescani del Ministero della Cultura inseriti nelle programmazioni commissariali</w:t>
            </w:r>
            <w:r>
              <w:rPr>
                <w:noProof/>
                <w:webHidden/>
              </w:rPr>
              <w:tab/>
            </w:r>
            <w:r>
              <w:rPr>
                <w:noProof/>
                <w:webHidden/>
              </w:rPr>
              <w:fldChar w:fldCharType="begin"/>
            </w:r>
            <w:r>
              <w:rPr>
                <w:noProof/>
                <w:webHidden/>
              </w:rPr>
              <w:instrText xml:space="preserve"> PAGEREF _Toc193892585 \h </w:instrText>
            </w:r>
            <w:r>
              <w:rPr>
                <w:noProof/>
                <w:webHidden/>
              </w:rPr>
            </w:r>
            <w:r>
              <w:rPr>
                <w:noProof/>
                <w:webHidden/>
              </w:rPr>
              <w:fldChar w:fldCharType="separate"/>
            </w:r>
            <w:r>
              <w:rPr>
                <w:noProof/>
                <w:webHidden/>
              </w:rPr>
              <w:t>10</w:t>
            </w:r>
            <w:r>
              <w:rPr>
                <w:noProof/>
                <w:webHidden/>
              </w:rPr>
              <w:fldChar w:fldCharType="end"/>
            </w:r>
          </w:hyperlink>
        </w:p>
        <w:p w14:paraId="362F3F5D" w14:textId="0CE959D6" w:rsidR="001A2D48" w:rsidRDefault="001A2D48">
          <w:pPr>
            <w:pStyle w:val="Sommario3"/>
            <w:tabs>
              <w:tab w:val="left" w:pos="960"/>
              <w:tab w:val="right" w:leader="dot" w:pos="14985"/>
            </w:tabs>
            <w:rPr>
              <w:rFonts w:eastAsiaTheme="minorEastAsia"/>
              <w:noProof/>
              <w:kern w:val="2"/>
              <w:sz w:val="24"/>
              <w:szCs w:val="24"/>
              <w:lang w:eastAsia="it-IT"/>
              <w14:ligatures w14:val="standardContextual"/>
            </w:rPr>
          </w:pPr>
          <w:hyperlink w:anchor="_Toc193892586" w:history="1">
            <w:r w:rsidRPr="00B21CF2">
              <w:rPr>
                <w:rStyle w:val="Collegamentoipertestuale"/>
                <w:rFonts w:ascii="Times New Roman" w:hAnsi="Times New Roman" w:cs="Times New Roman"/>
                <w:noProof/>
              </w:rPr>
              <w:t>10.</w:t>
            </w:r>
            <w:r>
              <w:rPr>
                <w:rFonts w:eastAsiaTheme="minorEastAsia"/>
                <w:noProof/>
                <w:kern w:val="2"/>
                <w:sz w:val="24"/>
                <w:szCs w:val="24"/>
                <w:lang w:eastAsia="it-IT"/>
                <w14:ligatures w14:val="standardContextual"/>
              </w:rPr>
              <w:tab/>
            </w:r>
            <w:r w:rsidRPr="00B21CF2">
              <w:rPr>
                <w:rStyle w:val="Collegamentoipertestuale"/>
                <w:rFonts w:ascii="Times New Roman" w:hAnsi="Times New Roman" w:cs="Times New Roman"/>
                <w:noProof/>
              </w:rPr>
              <w:t>Edifici di culto francescani del Monastero della Visitazione di Santa Maria nelle programmazioni commissariali</w:t>
            </w:r>
            <w:r>
              <w:rPr>
                <w:noProof/>
                <w:webHidden/>
              </w:rPr>
              <w:tab/>
            </w:r>
            <w:r>
              <w:rPr>
                <w:noProof/>
                <w:webHidden/>
              </w:rPr>
              <w:fldChar w:fldCharType="begin"/>
            </w:r>
            <w:r>
              <w:rPr>
                <w:noProof/>
                <w:webHidden/>
              </w:rPr>
              <w:instrText xml:space="preserve"> PAGEREF _Toc193892586 \h </w:instrText>
            </w:r>
            <w:r>
              <w:rPr>
                <w:noProof/>
                <w:webHidden/>
              </w:rPr>
            </w:r>
            <w:r>
              <w:rPr>
                <w:noProof/>
                <w:webHidden/>
              </w:rPr>
              <w:fldChar w:fldCharType="separate"/>
            </w:r>
            <w:r>
              <w:rPr>
                <w:noProof/>
                <w:webHidden/>
              </w:rPr>
              <w:t>12</w:t>
            </w:r>
            <w:r>
              <w:rPr>
                <w:noProof/>
                <w:webHidden/>
              </w:rPr>
              <w:fldChar w:fldCharType="end"/>
            </w:r>
          </w:hyperlink>
        </w:p>
        <w:p w14:paraId="4D9E9FF6" w14:textId="24930C66" w:rsidR="001A2D48" w:rsidRDefault="001A2D48">
          <w:pPr>
            <w:pStyle w:val="Sommario3"/>
            <w:tabs>
              <w:tab w:val="left" w:pos="960"/>
              <w:tab w:val="right" w:leader="dot" w:pos="14985"/>
            </w:tabs>
            <w:rPr>
              <w:rFonts w:eastAsiaTheme="minorEastAsia"/>
              <w:noProof/>
              <w:kern w:val="2"/>
              <w:sz w:val="24"/>
              <w:szCs w:val="24"/>
              <w:lang w:eastAsia="it-IT"/>
              <w14:ligatures w14:val="standardContextual"/>
            </w:rPr>
          </w:pPr>
          <w:hyperlink w:anchor="_Toc193892587" w:history="1">
            <w:r w:rsidRPr="00B21CF2">
              <w:rPr>
                <w:rStyle w:val="Collegamentoipertestuale"/>
                <w:rFonts w:ascii="Times New Roman" w:hAnsi="Times New Roman" w:cs="Times New Roman"/>
                <w:noProof/>
              </w:rPr>
              <w:t>11.</w:t>
            </w:r>
            <w:r>
              <w:rPr>
                <w:rFonts w:eastAsiaTheme="minorEastAsia"/>
                <w:noProof/>
                <w:kern w:val="2"/>
                <w:sz w:val="24"/>
                <w:szCs w:val="24"/>
                <w:lang w:eastAsia="it-IT"/>
                <w14:ligatures w14:val="standardContextual"/>
              </w:rPr>
              <w:tab/>
            </w:r>
            <w:r w:rsidRPr="00B21CF2">
              <w:rPr>
                <w:rStyle w:val="Collegamentoipertestuale"/>
                <w:rFonts w:ascii="Times New Roman" w:hAnsi="Times New Roman" w:cs="Times New Roman"/>
                <w:noProof/>
              </w:rPr>
              <w:t>Edifici di culto francescani del Monastero di Santa Chiara nelle programmazioni commissariali</w:t>
            </w:r>
            <w:r>
              <w:rPr>
                <w:noProof/>
                <w:webHidden/>
              </w:rPr>
              <w:tab/>
            </w:r>
            <w:r>
              <w:rPr>
                <w:noProof/>
                <w:webHidden/>
              </w:rPr>
              <w:fldChar w:fldCharType="begin"/>
            </w:r>
            <w:r>
              <w:rPr>
                <w:noProof/>
                <w:webHidden/>
              </w:rPr>
              <w:instrText xml:space="preserve"> PAGEREF _Toc193892587 \h </w:instrText>
            </w:r>
            <w:r>
              <w:rPr>
                <w:noProof/>
                <w:webHidden/>
              </w:rPr>
            </w:r>
            <w:r>
              <w:rPr>
                <w:noProof/>
                <w:webHidden/>
              </w:rPr>
              <w:fldChar w:fldCharType="separate"/>
            </w:r>
            <w:r>
              <w:rPr>
                <w:noProof/>
                <w:webHidden/>
              </w:rPr>
              <w:t>13</w:t>
            </w:r>
            <w:r>
              <w:rPr>
                <w:noProof/>
                <w:webHidden/>
              </w:rPr>
              <w:fldChar w:fldCharType="end"/>
            </w:r>
          </w:hyperlink>
        </w:p>
        <w:p w14:paraId="596B7DA7" w14:textId="026EA3C5" w:rsidR="001A2D48" w:rsidRDefault="001A2D48">
          <w:pPr>
            <w:pStyle w:val="Sommario3"/>
            <w:tabs>
              <w:tab w:val="left" w:pos="960"/>
              <w:tab w:val="right" w:leader="dot" w:pos="14985"/>
            </w:tabs>
            <w:rPr>
              <w:rFonts w:eastAsiaTheme="minorEastAsia"/>
              <w:noProof/>
              <w:kern w:val="2"/>
              <w:sz w:val="24"/>
              <w:szCs w:val="24"/>
              <w:lang w:eastAsia="it-IT"/>
              <w14:ligatures w14:val="standardContextual"/>
            </w:rPr>
          </w:pPr>
          <w:hyperlink w:anchor="_Toc193892588" w:history="1">
            <w:r w:rsidRPr="00B21CF2">
              <w:rPr>
                <w:rStyle w:val="Collegamentoipertestuale"/>
                <w:rFonts w:ascii="Times New Roman" w:hAnsi="Times New Roman" w:cs="Times New Roman"/>
                <w:noProof/>
              </w:rPr>
              <w:t>12.</w:t>
            </w:r>
            <w:r>
              <w:rPr>
                <w:rFonts w:eastAsiaTheme="minorEastAsia"/>
                <w:noProof/>
                <w:kern w:val="2"/>
                <w:sz w:val="24"/>
                <w:szCs w:val="24"/>
                <w:lang w:eastAsia="it-IT"/>
                <w14:ligatures w14:val="standardContextual"/>
              </w:rPr>
              <w:tab/>
            </w:r>
            <w:r w:rsidRPr="00B21CF2">
              <w:rPr>
                <w:rStyle w:val="Collegamentoipertestuale"/>
                <w:rFonts w:ascii="Times New Roman" w:hAnsi="Times New Roman" w:cs="Times New Roman"/>
                <w:noProof/>
              </w:rPr>
              <w:t>Edifici di culto francescani della Provincia Picena di San Giacomo della Marca dei Frati Minori nelle programmazioni commissariali</w:t>
            </w:r>
            <w:r>
              <w:rPr>
                <w:noProof/>
                <w:webHidden/>
              </w:rPr>
              <w:tab/>
            </w:r>
            <w:r>
              <w:rPr>
                <w:noProof/>
                <w:webHidden/>
              </w:rPr>
              <w:fldChar w:fldCharType="begin"/>
            </w:r>
            <w:r>
              <w:rPr>
                <w:noProof/>
                <w:webHidden/>
              </w:rPr>
              <w:instrText xml:space="preserve"> PAGEREF _Toc193892588 \h </w:instrText>
            </w:r>
            <w:r>
              <w:rPr>
                <w:noProof/>
                <w:webHidden/>
              </w:rPr>
            </w:r>
            <w:r>
              <w:rPr>
                <w:noProof/>
                <w:webHidden/>
              </w:rPr>
              <w:fldChar w:fldCharType="separate"/>
            </w:r>
            <w:r>
              <w:rPr>
                <w:noProof/>
                <w:webHidden/>
              </w:rPr>
              <w:t>14</w:t>
            </w:r>
            <w:r>
              <w:rPr>
                <w:noProof/>
                <w:webHidden/>
              </w:rPr>
              <w:fldChar w:fldCharType="end"/>
            </w:r>
          </w:hyperlink>
        </w:p>
        <w:p w14:paraId="0BC04EFB" w14:textId="573B5AEF" w:rsidR="001A2D48" w:rsidRDefault="001A2D48">
          <w:pPr>
            <w:pStyle w:val="Sommario3"/>
            <w:tabs>
              <w:tab w:val="left" w:pos="960"/>
              <w:tab w:val="right" w:leader="dot" w:pos="14985"/>
            </w:tabs>
            <w:rPr>
              <w:rFonts w:eastAsiaTheme="minorEastAsia"/>
              <w:noProof/>
              <w:kern w:val="2"/>
              <w:sz w:val="24"/>
              <w:szCs w:val="24"/>
              <w:lang w:eastAsia="it-IT"/>
              <w14:ligatures w14:val="standardContextual"/>
            </w:rPr>
          </w:pPr>
          <w:hyperlink w:anchor="_Toc193892589" w:history="1">
            <w:r w:rsidRPr="00B21CF2">
              <w:rPr>
                <w:rStyle w:val="Collegamentoipertestuale"/>
                <w:rFonts w:ascii="Times New Roman" w:hAnsi="Times New Roman" w:cs="Times New Roman"/>
                <w:noProof/>
              </w:rPr>
              <w:t>13.</w:t>
            </w:r>
            <w:r>
              <w:rPr>
                <w:rFonts w:eastAsiaTheme="minorEastAsia"/>
                <w:noProof/>
                <w:kern w:val="2"/>
                <w:sz w:val="24"/>
                <w:szCs w:val="24"/>
                <w:lang w:eastAsia="it-IT"/>
                <w14:ligatures w14:val="standardContextual"/>
              </w:rPr>
              <w:tab/>
            </w:r>
            <w:r w:rsidRPr="00B21CF2">
              <w:rPr>
                <w:rStyle w:val="Collegamentoipertestuale"/>
                <w:rFonts w:ascii="Times New Roman" w:hAnsi="Times New Roman" w:cs="Times New Roman"/>
                <w:noProof/>
              </w:rPr>
              <w:t>Edifici di culto francescani della Provincia Serafica di San Francesco d’Assisi -O.F.M. nelle programmazioni commissariali</w:t>
            </w:r>
            <w:r>
              <w:rPr>
                <w:noProof/>
                <w:webHidden/>
              </w:rPr>
              <w:tab/>
            </w:r>
            <w:r>
              <w:rPr>
                <w:noProof/>
                <w:webHidden/>
              </w:rPr>
              <w:fldChar w:fldCharType="begin"/>
            </w:r>
            <w:r>
              <w:rPr>
                <w:noProof/>
                <w:webHidden/>
              </w:rPr>
              <w:instrText xml:space="preserve"> PAGEREF _Toc193892589 \h </w:instrText>
            </w:r>
            <w:r>
              <w:rPr>
                <w:noProof/>
                <w:webHidden/>
              </w:rPr>
            </w:r>
            <w:r>
              <w:rPr>
                <w:noProof/>
                <w:webHidden/>
              </w:rPr>
              <w:fldChar w:fldCharType="separate"/>
            </w:r>
            <w:r>
              <w:rPr>
                <w:noProof/>
                <w:webHidden/>
              </w:rPr>
              <w:t>15</w:t>
            </w:r>
            <w:r>
              <w:rPr>
                <w:noProof/>
                <w:webHidden/>
              </w:rPr>
              <w:fldChar w:fldCharType="end"/>
            </w:r>
          </w:hyperlink>
        </w:p>
        <w:p w14:paraId="6BA2A875" w14:textId="1BA7F58C" w:rsidR="001A2D48" w:rsidRDefault="001A2D48">
          <w:pPr>
            <w:pStyle w:val="Sommario3"/>
            <w:tabs>
              <w:tab w:val="left" w:pos="960"/>
              <w:tab w:val="right" w:leader="dot" w:pos="14985"/>
            </w:tabs>
            <w:rPr>
              <w:rFonts w:eastAsiaTheme="minorEastAsia"/>
              <w:noProof/>
              <w:kern w:val="2"/>
              <w:sz w:val="24"/>
              <w:szCs w:val="24"/>
              <w:lang w:eastAsia="it-IT"/>
              <w14:ligatures w14:val="standardContextual"/>
            </w:rPr>
          </w:pPr>
          <w:hyperlink w:anchor="_Toc193892590" w:history="1">
            <w:r w:rsidRPr="00B21CF2">
              <w:rPr>
                <w:rStyle w:val="Collegamentoipertestuale"/>
                <w:rFonts w:ascii="Times New Roman" w:hAnsi="Times New Roman" w:cs="Times New Roman"/>
                <w:noProof/>
              </w:rPr>
              <w:t>14.</w:t>
            </w:r>
            <w:r>
              <w:rPr>
                <w:rFonts w:eastAsiaTheme="minorEastAsia"/>
                <w:noProof/>
                <w:kern w:val="2"/>
                <w:sz w:val="24"/>
                <w:szCs w:val="24"/>
                <w:lang w:eastAsia="it-IT"/>
                <w14:ligatures w14:val="standardContextual"/>
              </w:rPr>
              <w:tab/>
            </w:r>
            <w:r w:rsidRPr="00B21CF2">
              <w:rPr>
                <w:rStyle w:val="Collegamentoipertestuale"/>
                <w:rFonts w:ascii="Times New Roman" w:hAnsi="Times New Roman" w:cs="Times New Roman"/>
                <w:noProof/>
              </w:rPr>
              <w:t>Edifici di culto francescani della Provincia Umbro Picena del Terz'Ordine Regolare di San Francesco Ente Morale nelle programmazioni commissariali</w:t>
            </w:r>
            <w:r>
              <w:rPr>
                <w:noProof/>
                <w:webHidden/>
              </w:rPr>
              <w:tab/>
            </w:r>
            <w:r>
              <w:rPr>
                <w:noProof/>
                <w:webHidden/>
              </w:rPr>
              <w:fldChar w:fldCharType="begin"/>
            </w:r>
            <w:r>
              <w:rPr>
                <w:noProof/>
                <w:webHidden/>
              </w:rPr>
              <w:instrText xml:space="preserve"> PAGEREF _Toc193892590 \h </w:instrText>
            </w:r>
            <w:r>
              <w:rPr>
                <w:noProof/>
                <w:webHidden/>
              </w:rPr>
            </w:r>
            <w:r>
              <w:rPr>
                <w:noProof/>
                <w:webHidden/>
              </w:rPr>
              <w:fldChar w:fldCharType="separate"/>
            </w:r>
            <w:r>
              <w:rPr>
                <w:noProof/>
                <w:webHidden/>
              </w:rPr>
              <w:t>15</w:t>
            </w:r>
            <w:r>
              <w:rPr>
                <w:noProof/>
                <w:webHidden/>
              </w:rPr>
              <w:fldChar w:fldCharType="end"/>
            </w:r>
          </w:hyperlink>
        </w:p>
        <w:p w14:paraId="23ABCCA1" w14:textId="5A256FF6" w:rsidR="00FC207E" w:rsidRPr="00034891" w:rsidRDefault="00FC207E"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b/>
              <w:bCs/>
            </w:rPr>
            <w:lastRenderedPageBreak/>
            <w:fldChar w:fldCharType="end"/>
          </w:r>
        </w:p>
      </w:sdtContent>
    </w:sdt>
    <w:p w14:paraId="515243C6" w14:textId="3ACA6302" w:rsidR="00866C8B" w:rsidRPr="00034891" w:rsidRDefault="00866C8B" w:rsidP="001A2D48">
      <w:pPr>
        <w:pStyle w:val="SARA"/>
        <w:numPr>
          <w:ilvl w:val="0"/>
          <w:numId w:val="0"/>
        </w:numPr>
        <w:spacing w:before="120" w:after="120" w:line="240" w:lineRule="auto"/>
        <w:contextualSpacing/>
        <w:jc w:val="both"/>
        <w:rPr>
          <w:rFonts w:ascii="Times New Roman" w:hAnsi="Times New Roman" w:cs="Times New Roman"/>
        </w:rPr>
      </w:pPr>
    </w:p>
    <w:p w14:paraId="762BF290" w14:textId="5933BA0A" w:rsidR="001F38C7" w:rsidRPr="00034891" w:rsidRDefault="00866C8B" w:rsidP="00997622">
      <w:pPr>
        <w:pStyle w:val="SARA"/>
        <w:spacing w:before="120" w:after="120" w:line="240" w:lineRule="auto"/>
        <w:ind w:left="0"/>
        <w:contextualSpacing/>
        <w:jc w:val="both"/>
        <w:rPr>
          <w:rFonts w:ascii="Times New Roman" w:hAnsi="Times New Roman" w:cs="Times New Roman"/>
          <w:sz w:val="24"/>
          <w:szCs w:val="24"/>
        </w:rPr>
      </w:pPr>
      <w:bookmarkStart w:id="0" w:name="_Hlk193788772"/>
      <w:bookmarkStart w:id="1" w:name="_Toc193892577"/>
      <w:r w:rsidRPr="00034891">
        <w:rPr>
          <w:rFonts w:ascii="Times New Roman" w:hAnsi="Times New Roman" w:cs="Times New Roman"/>
          <w:sz w:val="24"/>
          <w:szCs w:val="24"/>
        </w:rPr>
        <w:t xml:space="preserve">Edifici di culto francescani </w:t>
      </w:r>
      <w:r w:rsidR="00087BCF" w:rsidRPr="00034891">
        <w:rPr>
          <w:rFonts w:ascii="Times New Roman" w:hAnsi="Times New Roman" w:cs="Times New Roman"/>
          <w:sz w:val="24"/>
          <w:szCs w:val="24"/>
        </w:rPr>
        <w:t>dell’</w:t>
      </w:r>
      <w:r w:rsidRPr="00997622">
        <w:rPr>
          <w:rFonts w:ascii="Times New Roman" w:hAnsi="Times New Roman" w:cs="Times New Roman"/>
          <w:sz w:val="24"/>
          <w:szCs w:val="24"/>
          <w:u w:val="double"/>
        </w:rPr>
        <w:t xml:space="preserve">Arcidiocesi di Camerino – San Severino Marche </w:t>
      </w:r>
      <w:r w:rsidRPr="00034891">
        <w:rPr>
          <w:rFonts w:ascii="Times New Roman" w:hAnsi="Times New Roman" w:cs="Times New Roman"/>
          <w:sz w:val="24"/>
          <w:szCs w:val="24"/>
        </w:rPr>
        <w:t>inseriti nelle programmazioni commissarial</w:t>
      </w:r>
      <w:r w:rsidR="0019527C" w:rsidRPr="00034891">
        <w:rPr>
          <w:rFonts w:ascii="Times New Roman" w:hAnsi="Times New Roman" w:cs="Times New Roman"/>
          <w:sz w:val="24"/>
          <w:szCs w:val="24"/>
        </w:rPr>
        <w:t>i</w:t>
      </w:r>
      <w:bookmarkEnd w:id="1"/>
    </w:p>
    <w:p w14:paraId="618597AE" w14:textId="45D1EA64" w:rsidR="001F38C7" w:rsidRPr="00034891" w:rsidRDefault="0019527C" w:rsidP="00997622">
      <w:pPr>
        <w:spacing w:before="120" w:after="120" w:line="240" w:lineRule="auto"/>
        <w:contextualSpacing/>
        <w:jc w:val="both"/>
        <w:rPr>
          <w:rFonts w:ascii="Times New Roman" w:hAnsi="Times New Roman" w:cs="Times New Roman"/>
        </w:rPr>
      </w:pPr>
      <w:bookmarkStart w:id="2" w:name="_Hlk193879432"/>
      <w:bookmarkEnd w:id="0"/>
      <w:r w:rsidRPr="00034891">
        <w:rPr>
          <w:rFonts w:ascii="Times New Roman" w:hAnsi="Times New Roman" w:cs="Times New Roman"/>
        </w:rPr>
        <w:t>L’Arcidiocesi di Camerino – San Severino Marche ha inserit</w:t>
      </w:r>
      <w:r w:rsidR="00043FF4" w:rsidRPr="00034891">
        <w:rPr>
          <w:rFonts w:ascii="Times New Roman" w:hAnsi="Times New Roman" w:cs="Times New Roman"/>
        </w:rPr>
        <w:t>i</w:t>
      </w:r>
      <w:r w:rsidRPr="00034891">
        <w:rPr>
          <w:rFonts w:ascii="Times New Roman" w:hAnsi="Times New Roman" w:cs="Times New Roman"/>
        </w:rPr>
        <w:t>, nella programmazione dell’Ordinanza n. 105/2020, i seguenti edifici di culto:</w:t>
      </w:r>
    </w:p>
    <w:bookmarkEnd w:id="2"/>
    <w:p w14:paraId="0E9A71CF" w14:textId="2FA70348" w:rsidR="003509F2" w:rsidRPr="00034891" w:rsidRDefault="0019527C" w:rsidP="00997622">
      <w:pPr>
        <w:pStyle w:val="NormaleWeb"/>
        <w:numPr>
          <w:ilvl w:val="0"/>
          <w:numId w:val="17"/>
        </w:numPr>
        <w:shd w:val="clear" w:color="auto" w:fill="FFFFFF"/>
        <w:spacing w:before="120" w:after="120" w:line="240" w:lineRule="auto"/>
        <w:contextualSpacing/>
        <w:jc w:val="both"/>
        <w:rPr>
          <w:rFonts w:eastAsia="Times New Roman"/>
          <w:b/>
          <w:bCs/>
          <w:color w:val="191919"/>
          <w:sz w:val="22"/>
          <w:szCs w:val="22"/>
          <w:u w:val="single"/>
          <w:lang w:eastAsia="it-IT"/>
        </w:rPr>
      </w:pPr>
      <w:r w:rsidRPr="00034891">
        <w:rPr>
          <w:b/>
          <w:bCs/>
          <w:sz w:val="22"/>
          <w:szCs w:val="22"/>
          <w:u w:val="single"/>
        </w:rPr>
        <w:t>Chiesa di San Francesco a Pioraco (MC)</w:t>
      </w:r>
      <w:r w:rsidR="00131B6E">
        <w:rPr>
          <w:b/>
          <w:bCs/>
          <w:sz w:val="22"/>
          <w:szCs w:val="22"/>
          <w:u w:val="single"/>
        </w:rPr>
        <w:t xml:space="preserve"> – O.C. 105/2020</w:t>
      </w:r>
      <w:r w:rsidRPr="00034891">
        <w:rPr>
          <w:b/>
          <w:bCs/>
          <w:sz w:val="22"/>
          <w:szCs w:val="22"/>
          <w:u w:val="single"/>
        </w:rPr>
        <w:t xml:space="preserve">. </w:t>
      </w:r>
    </w:p>
    <w:p w14:paraId="3A435695" w14:textId="43A0E5BE" w:rsidR="0019527C" w:rsidRPr="00034891" w:rsidRDefault="0019527C" w:rsidP="00997622">
      <w:pPr>
        <w:pStyle w:val="NormaleWeb"/>
        <w:shd w:val="clear" w:color="auto" w:fill="FFFFFF"/>
        <w:spacing w:before="120" w:after="120" w:line="240" w:lineRule="auto"/>
        <w:contextualSpacing/>
        <w:jc w:val="both"/>
        <w:rPr>
          <w:rFonts w:eastAsia="Times New Roman"/>
          <w:color w:val="191919"/>
          <w:sz w:val="22"/>
          <w:szCs w:val="22"/>
          <w:lang w:eastAsia="it-IT"/>
        </w:rPr>
      </w:pPr>
      <w:r w:rsidRPr="00034891">
        <w:rPr>
          <w:rFonts w:eastAsia="Times New Roman"/>
          <w:color w:val="191919"/>
          <w:sz w:val="22"/>
          <w:szCs w:val="22"/>
          <w:lang w:eastAsia="it-IT"/>
        </w:rPr>
        <w:t>Costruita nel primo ventennio del sec. XIV, dedicata a S. Francesco, annessa all’adiacente convento francescano, conserva all’esterno linee romanico-gotiche con abside poligonale in pietra calcarea ed elegante finestra con bifora sopra il portale.</w:t>
      </w:r>
    </w:p>
    <w:p w14:paraId="445D5BDC" w14:textId="4F44CB06" w:rsidR="0019527C" w:rsidRPr="00034891" w:rsidRDefault="0019527C" w:rsidP="00997622">
      <w:pPr>
        <w:shd w:val="clear" w:color="auto" w:fill="FFFFFF"/>
        <w:spacing w:before="120" w:after="120" w:line="240" w:lineRule="auto"/>
        <w:contextualSpacing/>
        <w:jc w:val="both"/>
        <w:rPr>
          <w:rFonts w:ascii="Times New Roman" w:eastAsia="Times New Roman" w:hAnsi="Times New Roman" w:cs="Times New Roman"/>
          <w:color w:val="191919"/>
          <w:lang w:eastAsia="it-IT"/>
        </w:rPr>
      </w:pPr>
      <w:r w:rsidRPr="00034891">
        <w:rPr>
          <w:rFonts w:ascii="Times New Roman" w:eastAsia="Times New Roman" w:hAnsi="Times New Roman" w:cs="Times New Roman"/>
          <w:color w:val="191919"/>
          <w:lang w:eastAsia="it-IT"/>
        </w:rPr>
        <w:t>La chiesa del XIV secolo, attigua al chiostro e all’ex convento francescano, dal 1984 sede municipale, fu costruita sui resti di un te</w:t>
      </w:r>
      <w:r w:rsidR="00043FF4" w:rsidRPr="00034891">
        <w:rPr>
          <w:rFonts w:ascii="Times New Roman" w:eastAsia="Times New Roman" w:hAnsi="Times New Roman" w:cs="Times New Roman"/>
          <w:color w:val="191919"/>
          <w:lang w:eastAsia="it-IT"/>
        </w:rPr>
        <w:t>a</w:t>
      </w:r>
      <w:r w:rsidRPr="00034891">
        <w:rPr>
          <w:rFonts w:ascii="Times New Roman" w:eastAsia="Times New Roman" w:hAnsi="Times New Roman" w:cs="Times New Roman"/>
          <w:color w:val="191919"/>
          <w:lang w:eastAsia="it-IT"/>
        </w:rPr>
        <w:t>tro romano, e ne conserva all’esterno le linee romaniche e l’antico portale sorm</w:t>
      </w:r>
      <w:r w:rsidR="00043FF4" w:rsidRPr="00034891">
        <w:rPr>
          <w:rFonts w:ascii="Times New Roman" w:eastAsia="Times New Roman" w:hAnsi="Times New Roman" w:cs="Times New Roman"/>
          <w:color w:val="191919"/>
          <w:lang w:eastAsia="it-IT"/>
        </w:rPr>
        <w:t>o</w:t>
      </w:r>
      <w:r w:rsidRPr="00034891">
        <w:rPr>
          <w:rFonts w:ascii="Times New Roman" w:eastAsia="Times New Roman" w:hAnsi="Times New Roman" w:cs="Times New Roman"/>
          <w:color w:val="191919"/>
          <w:lang w:eastAsia="it-IT"/>
        </w:rPr>
        <w:t>ntato da una finestra a bifora, con l’abside poligonale</w:t>
      </w:r>
    </w:p>
    <w:p w14:paraId="44C97C1A" w14:textId="77777777" w:rsidR="0019527C" w:rsidRPr="00034891" w:rsidRDefault="0019527C" w:rsidP="00997622">
      <w:pPr>
        <w:shd w:val="clear" w:color="auto" w:fill="FFFFFF"/>
        <w:spacing w:before="120" w:after="120" w:line="240" w:lineRule="auto"/>
        <w:contextualSpacing/>
        <w:jc w:val="both"/>
        <w:rPr>
          <w:rFonts w:ascii="Times New Roman" w:eastAsia="Times New Roman" w:hAnsi="Times New Roman" w:cs="Times New Roman"/>
          <w:color w:val="191919"/>
          <w:lang w:eastAsia="it-IT"/>
        </w:rPr>
      </w:pPr>
      <w:r w:rsidRPr="00034891">
        <w:rPr>
          <w:rFonts w:ascii="Times New Roman" w:eastAsia="Times New Roman" w:hAnsi="Times New Roman" w:cs="Times New Roman"/>
          <w:color w:val="191919"/>
          <w:lang w:eastAsia="it-IT"/>
        </w:rPr>
        <w:t>La chiesa presenta all’interno un bellissimo soffitto ligneo a cassettoni (all’origine capriate), rifatto nel 1730.</w:t>
      </w:r>
    </w:p>
    <w:p w14:paraId="00AABBDA" w14:textId="77777777" w:rsidR="0019527C" w:rsidRPr="00034891" w:rsidRDefault="0019527C" w:rsidP="00997622">
      <w:pPr>
        <w:shd w:val="clear" w:color="auto" w:fill="FFFFFF"/>
        <w:spacing w:before="120" w:after="120" w:line="240" w:lineRule="auto"/>
        <w:contextualSpacing/>
        <w:jc w:val="both"/>
        <w:rPr>
          <w:rFonts w:ascii="Times New Roman" w:eastAsia="Times New Roman" w:hAnsi="Times New Roman" w:cs="Times New Roman"/>
          <w:color w:val="191919"/>
          <w:lang w:eastAsia="it-IT"/>
        </w:rPr>
      </w:pPr>
      <w:r w:rsidRPr="00034891">
        <w:rPr>
          <w:rFonts w:ascii="Times New Roman" w:eastAsia="Times New Roman" w:hAnsi="Times New Roman" w:cs="Times New Roman"/>
          <w:color w:val="191919"/>
          <w:lang w:eastAsia="it-IT"/>
        </w:rPr>
        <w:t>Fino al 1700 l’interno risultava tutto affrescato con la vita del santo, di cui rimangono pochi segni.</w:t>
      </w:r>
    </w:p>
    <w:p w14:paraId="30F55BD5" w14:textId="77777777" w:rsidR="0019527C" w:rsidRPr="00034891" w:rsidRDefault="0019527C" w:rsidP="00997622">
      <w:pPr>
        <w:shd w:val="clear" w:color="auto" w:fill="FFFFFF"/>
        <w:spacing w:before="120" w:after="120" w:line="240" w:lineRule="auto"/>
        <w:contextualSpacing/>
        <w:jc w:val="both"/>
        <w:rPr>
          <w:rFonts w:ascii="Times New Roman" w:eastAsia="Times New Roman" w:hAnsi="Times New Roman" w:cs="Times New Roman"/>
          <w:color w:val="191919"/>
          <w:lang w:eastAsia="it-IT"/>
        </w:rPr>
      </w:pPr>
      <w:r w:rsidRPr="00034891">
        <w:rPr>
          <w:rFonts w:ascii="Times New Roman" w:eastAsia="Times New Roman" w:hAnsi="Times New Roman" w:cs="Times New Roman"/>
          <w:color w:val="191919"/>
          <w:lang w:eastAsia="it-IT"/>
        </w:rPr>
        <w:t>Fra gli altari in stile barocco, quello fatto erigere nel 1622 dai cartai piorachesi per devozione al Crocefisso; una pregevole tela raffigurante San Carlo Borromeo, della scuola bolognese, le Via Crucis (olio su tela) del Mancini; due statue lignee del’600, l’Addolorata e l’Apostolo Giovanni e una Pietà in pietra, di fattura artigianale.</w:t>
      </w:r>
    </w:p>
    <w:tbl>
      <w:tblPr>
        <w:tblStyle w:val="Grigliatabella"/>
        <w:tblW w:w="0" w:type="auto"/>
        <w:tblLook w:val="04A0" w:firstRow="1" w:lastRow="0" w:firstColumn="1" w:lastColumn="0" w:noHBand="0" w:noVBand="1"/>
      </w:tblPr>
      <w:tblGrid>
        <w:gridCol w:w="9628"/>
      </w:tblGrid>
      <w:tr w:rsidR="00815EFC" w:rsidRPr="00034891" w14:paraId="5E4B2736" w14:textId="77777777" w:rsidTr="00815EFC">
        <w:tc>
          <w:tcPr>
            <w:tcW w:w="9628" w:type="dxa"/>
            <w:shd w:val="clear" w:color="auto" w:fill="FFFF00"/>
          </w:tcPr>
          <w:p w14:paraId="4D33FBAE" w14:textId="727BE2D2" w:rsidR="00815EFC" w:rsidRPr="00034891" w:rsidRDefault="00815EFC"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IN FASE DI PROGETTAZIONE E LAVORI CONCLUSI ENTRO IL 2026</w:t>
            </w:r>
          </w:p>
        </w:tc>
      </w:tr>
    </w:tbl>
    <w:p w14:paraId="4829C6C3" w14:textId="77777777" w:rsidR="00034891" w:rsidRPr="00034891" w:rsidRDefault="00034891" w:rsidP="00997622">
      <w:pPr>
        <w:spacing w:before="120" w:after="120" w:line="240" w:lineRule="auto"/>
        <w:contextualSpacing/>
        <w:jc w:val="both"/>
        <w:rPr>
          <w:rFonts w:ascii="Times New Roman" w:hAnsi="Times New Roman" w:cs="Times New Roman"/>
          <w:b/>
          <w:bCs/>
          <w:u w:val="single"/>
        </w:rPr>
      </w:pPr>
    </w:p>
    <w:p w14:paraId="4253D467" w14:textId="5F1F3BB5" w:rsidR="0019527C" w:rsidRPr="00034891" w:rsidRDefault="0019527C" w:rsidP="00997622">
      <w:pPr>
        <w:pStyle w:val="Paragrafoelenco"/>
        <w:numPr>
          <w:ilvl w:val="0"/>
          <w:numId w:val="16"/>
        </w:numPr>
        <w:spacing w:before="120" w:after="120" w:line="240" w:lineRule="auto"/>
        <w:jc w:val="both"/>
        <w:rPr>
          <w:rFonts w:ascii="Times New Roman" w:hAnsi="Times New Roman" w:cs="Times New Roman"/>
          <w:b/>
          <w:bCs/>
          <w:u w:val="single"/>
        </w:rPr>
      </w:pPr>
      <w:r w:rsidRPr="00034891">
        <w:rPr>
          <w:rFonts w:ascii="Times New Roman" w:hAnsi="Times New Roman" w:cs="Times New Roman"/>
          <w:b/>
          <w:bCs/>
          <w:u w:val="single"/>
        </w:rPr>
        <w:t>Chiesa di San Francesco a San Ginesio (MC</w:t>
      </w:r>
      <w:r w:rsidR="00131B6E" w:rsidRPr="00034891">
        <w:rPr>
          <w:rFonts w:ascii="Times New Roman" w:hAnsi="Times New Roman" w:cs="Times New Roman"/>
          <w:b/>
          <w:bCs/>
          <w:u w:val="single"/>
        </w:rPr>
        <w:t>)</w:t>
      </w:r>
      <w:r w:rsidR="00131B6E">
        <w:rPr>
          <w:b/>
          <w:bCs/>
          <w:u w:val="single"/>
        </w:rPr>
        <w:t xml:space="preserve"> – O.C. 105/2020</w:t>
      </w:r>
      <w:r w:rsidR="00131B6E" w:rsidRPr="00034891">
        <w:rPr>
          <w:rFonts w:ascii="Times New Roman" w:hAnsi="Times New Roman" w:cs="Times New Roman"/>
          <w:b/>
          <w:bCs/>
          <w:u w:val="single"/>
        </w:rPr>
        <w:t>.</w:t>
      </w:r>
    </w:p>
    <w:p w14:paraId="59C5F9DF" w14:textId="0AA2539C" w:rsidR="00087BCF" w:rsidRPr="00034891" w:rsidRDefault="00087BCF"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Intorno alla metà del XI secolo i monaci benedettini, sotto la guida del vescovo Attone I, edificarono la chiesa, originariamente dedicata a San Pietro, nella via più antica di San Ginesio, la via Capocastello (Caput Castri in latino). Nel 1216 venne data ai frati francescani che, nel 1230, la intitolarono a San Francesco. Sotto la loro guida la chiesa subì numerosi restauri e modifiche, raggiungendo così lo stile romanico-gotico che oggi conserva. Questi a loro volta la cedettero ai Conventuali che rimasero fino alla soppressione napoleonica. Nel corso della sua storia la chiesa ottenne un'altra denominazione, ovvero chiesa dei comizi, poiché al suo interno si radunava il popolo ginesino per prendere importanti decisioni che riguardavano la comunità e per eleggere i Priori del Comune.</w:t>
      </w:r>
      <w:r w:rsidR="00034891" w:rsidRPr="00034891">
        <w:rPr>
          <w:rFonts w:ascii="Times New Roman" w:hAnsi="Times New Roman" w:cs="Times New Roman"/>
        </w:rPr>
        <w:t xml:space="preserve"> </w:t>
      </w:r>
      <w:r w:rsidRPr="00034891">
        <w:rPr>
          <w:rFonts w:ascii="Times New Roman" w:hAnsi="Times New Roman" w:cs="Times New Roman"/>
        </w:rPr>
        <w:t xml:space="preserve">Fu proprio in questo periodo che il convento ospitò numerose figure, tra cui Bernardino da Siena, Giacomo della Marca, l'inquisitore Padre </w:t>
      </w:r>
      <w:proofErr w:type="spellStart"/>
      <w:r w:rsidRPr="00034891">
        <w:rPr>
          <w:rFonts w:ascii="Times New Roman" w:hAnsi="Times New Roman" w:cs="Times New Roman"/>
        </w:rPr>
        <w:t>Nasimbeni</w:t>
      </w:r>
      <w:proofErr w:type="spellEnd"/>
      <w:r w:rsidRPr="00034891">
        <w:rPr>
          <w:rFonts w:ascii="Times New Roman" w:hAnsi="Times New Roman" w:cs="Times New Roman"/>
        </w:rPr>
        <w:t xml:space="preserve">, l'esaminatore della tesi di Pico della Mirandola Pier Antonio </w:t>
      </w:r>
      <w:proofErr w:type="spellStart"/>
      <w:r w:rsidRPr="00034891">
        <w:rPr>
          <w:rFonts w:ascii="Times New Roman" w:hAnsi="Times New Roman" w:cs="Times New Roman"/>
        </w:rPr>
        <w:t>Galassini</w:t>
      </w:r>
      <w:proofErr w:type="spellEnd"/>
      <w:r w:rsidRPr="00034891">
        <w:rPr>
          <w:rFonts w:ascii="Times New Roman" w:hAnsi="Times New Roman" w:cs="Times New Roman"/>
        </w:rPr>
        <w:t>, il priore della chiesa di Santa Croce di Firenze Gregorio Fioretti e il provinciale di Costantinopoli Genesio Antonio Liverani.[1]</w:t>
      </w:r>
    </w:p>
    <w:p w14:paraId="471FDD6F" w14:textId="36DA143C" w:rsidR="00087BCF" w:rsidRPr="00034891" w:rsidRDefault="00087BCF"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xml:space="preserve">Per qualche decennio la chiesa e il convento limitrofo venne dato al demanio, per tornare poi di proprietà dell’Ente ecclesiastico che nel 1836 vi insediò il Terzo Ordine Regolare di San Francesco, spostati dalla chiesa di Santa Maria in </w:t>
      </w:r>
      <w:proofErr w:type="spellStart"/>
      <w:r w:rsidRPr="00034891">
        <w:rPr>
          <w:rFonts w:ascii="Times New Roman" w:hAnsi="Times New Roman" w:cs="Times New Roman"/>
        </w:rPr>
        <w:t>Fiolce</w:t>
      </w:r>
      <w:proofErr w:type="spellEnd"/>
      <w:r w:rsidRPr="00034891">
        <w:rPr>
          <w:rFonts w:ascii="Times New Roman" w:hAnsi="Times New Roman" w:cs="Times New Roman"/>
        </w:rPr>
        <w:t xml:space="preserve">. Nel 1861, con la nascita del Regno d'Italia, il convento divenne di proprietà dello Stato, diventando </w:t>
      </w:r>
      <w:r w:rsidRPr="00034891">
        <w:rPr>
          <w:rFonts w:ascii="Times New Roman" w:hAnsi="Times New Roman" w:cs="Times New Roman"/>
        </w:rPr>
        <w:lastRenderedPageBreak/>
        <w:t>così sede del Comune di San Ginesio. Ai frati venne data un'altra struttura, un palazzo signorile posto di fronte alla chiesa, visto che la zona dove la chiesa venne costruita ospitava i nobili.</w:t>
      </w:r>
    </w:p>
    <w:p w14:paraId="1675ACE6" w14:textId="43BE62C3" w:rsidR="00087BCF" w:rsidRPr="00034891" w:rsidRDefault="00087BCF"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Il 26 settembre 1997, a seguito del terremoto che colpì le Marche e l'Umbria, la chiesa ha subito un cedimento delle fondazioni della zona absidale e del campanile: visto ciò nel 1999 vennero inserite delle catene in ferro per sorreggere il campanile e venne consolidata la zona dell'abside. Con il terremoto del 2016 e del 2017 il timpano della chiesa è crollato, mentre una parte del tetto è decaduto all'interno.</w:t>
      </w:r>
      <w:r w:rsidR="00034891" w:rsidRPr="00034891">
        <w:rPr>
          <w:rFonts w:ascii="Times New Roman" w:hAnsi="Times New Roman" w:cs="Times New Roman"/>
        </w:rPr>
        <w:t xml:space="preserve"> </w:t>
      </w:r>
      <w:r w:rsidRPr="00034891">
        <w:rPr>
          <w:rFonts w:ascii="Times New Roman" w:hAnsi="Times New Roman" w:cs="Times New Roman"/>
        </w:rPr>
        <w:t>Le scosse, inoltre, hanno provocato danni alle mura perimetrali e all'abside. Per la messa in sicurezza, la Soprintendenza dei beni archeologici delle Marche ha disposto l'utilizzo di speciali fibre di vetro e particolari malte, pilastrini, setti murari e contrafforti. Per evitare infiltrazioni d'acqua è stata posizionata una guaina impermeabile.</w:t>
      </w:r>
    </w:p>
    <w:p w14:paraId="43DE6A95" w14:textId="33B8BB2E" w:rsidR="00087BCF" w:rsidRPr="00034891" w:rsidRDefault="00087BCF"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La chiesa presenta una pianta rettangolare ed è costruita in romanico e gotico. Il portale, simile alla chiesa di San Francesco a Montegiorgio,</w:t>
      </w:r>
      <w:r w:rsidR="00034891" w:rsidRPr="00034891">
        <w:rPr>
          <w:rFonts w:ascii="Times New Roman" w:hAnsi="Times New Roman" w:cs="Times New Roman"/>
        </w:rPr>
        <w:t xml:space="preserve"> </w:t>
      </w:r>
      <w:r w:rsidRPr="00034891">
        <w:rPr>
          <w:rFonts w:ascii="Times New Roman" w:hAnsi="Times New Roman" w:cs="Times New Roman"/>
        </w:rPr>
        <w:t>della facciata a salienti è originario del 1240 e presenta numerose decorazioni gotiche, come le colonne tortili. Ritoccato intorno al XVIII secolo, assunse uno stile riconducibile al neoclassicismo. L'abside, anch'esso gotico, presenta delle arcate con finestroni trilobati, che illuminano la chiesa. L'attuale convento dei frati del Terzo Ordine Regolare, ha la cosiddetta "porta del morto", una porta utilizzata nei palazzi signorili dalle famiglie nobili per far uscire i cadaveri.</w:t>
      </w:r>
    </w:p>
    <w:p w14:paraId="44A16239" w14:textId="1D0D6F25" w:rsidR="00087BCF" w:rsidRPr="00034891" w:rsidRDefault="00087BCF"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xml:space="preserve">L'interno, modificato da Padre Norberto </w:t>
      </w:r>
      <w:proofErr w:type="spellStart"/>
      <w:r w:rsidRPr="00034891">
        <w:rPr>
          <w:rFonts w:ascii="Times New Roman" w:hAnsi="Times New Roman" w:cs="Times New Roman"/>
        </w:rPr>
        <w:t>Morichelli</w:t>
      </w:r>
      <w:proofErr w:type="spellEnd"/>
      <w:r w:rsidRPr="00034891">
        <w:rPr>
          <w:rFonts w:ascii="Times New Roman" w:hAnsi="Times New Roman" w:cs="Times New Roman"/>
        </w:rPr>
        <w:t xml:space="preserve"> nel XVIII secolo,</w:t>
      </w:r>
      <w:r w:rsidR="00034891" w:rsidRPr="00034891">
        <w:rPr>
          <w:rFonts w:ascii="Times New Roman" w:hAnsi="Times New Roman" w:cs="Times New Roman"/>
        </w:rPr>
        <w:t xml:space="preserve"> </w:t>
      </w:r>
      <w:r w:rsidRPr="00034891">
        <w:rPr>
          <w:rFonts w:ascii="Times New Roman" w:hAnsi="Times New Roman" w:cs="Times New Roman"/>
        </w:rPr>
        <w:t>non è diviso in navate, presenta tre campate separate da un lesene dove è inserita una nicchia e una muratura laterale con sei altari, tre per ogni lato, simile all'auditorium Sant'Agostino, all'interno di cappelle realizzate in stile barocco. Il presbiterio è introdotto da un arco trionfale, posto avanti ad un parapetto e all’altare principale. L’abside è a pianta poligonale e sul lato est si apre una cappella costruita utilizzando una pianta quadrata. Sono presenti anche delle volte a botte a sesto ribassato, mentre il tetto è costruito a due falde con solaio in mattoni, rivestito utilizzando dei coppi. Il tutto è sorretto da travi di legno e capriate.</w:t>
      </w:r>
    </w:p>
    <w:p w14:paraId="243D5B09" w14:textId="0C3BF3CB" w:rsidR="00087BCF" w:rsidRPr="00034891" w:rsidRDefault="00087BCF"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xml:space="preserve">La chiesa presenta un intonaco di colorazione rosacea e ospita numerosi affreschi. Nella navata è presente un arcosolio dipinto e nella cappella a lato del presbiterio sono </w:t>
      </w:r>
      <w:r w:rsidRPr="00034891">
        <w:rPr>
          <w:rFonts w:ascii="Times New Roman" w:hAnsi="Times New Roman" w:cs="Times New Roman"/>
          <w:b/>
          <w:bCs/>
        </w:rPr>
        <w:t>conservati alcuni affreschi della scuola giottesca che raffigurano alcune storie della vita di San Francesco, che riprendono quelli della Basilica Superiore di Assisi</w:t>
      </w:r>
      <w:r w:rsidRPr="00034891">
        <w:rPr>
          <w:rFonts w:ascii="Times New Roman" w:hAnsi="Times New Roman" w:cs="Times New Roman"/>
        </w:rPr>
        <w:t>. Nella prima metà del XX secolo Guglielmo Ciarlantini eseguì alcune decorazioni e dipinse il battesimo di Gesù. Le cappelle laterali sono decorate con degli affreschi riconducibili alla scuola riminese, mentre la realizzazione di alcuni è databile intorno al XIV secolo. All'interno è stato decorato anche da Gentile da Fabriano e dal fiorentino Andrea Boscoli.</w:t>
      </w:r>
    </w:p>
    <w:p w14:paraId="674821CE" w14:textId="568B03A3" w:rsidR="00087BCF" w:rsidRPr="00034891" w:rsidRDefault="00087BCF"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Nella chiesa, prima del terremoto, era conservato un quadro di Domenico della Marca che rappresentava la Madonna, accompagnata da Gesù Bambino e alcuni santi, che sovrastano un nobile su un letto di morte. Questo dipinto presenta la scritta "</w:t>
      </w:r>
      <w:proofErr w:type="spellStart"/>
      <w:r w:rsidRPr="00034891">
        <w:rPr>
          <w:rFonts w:ascii="Times New Roman" w:hAnsi="Times New Roman" w:cs="Times New Roman"/>
          <w:i/>
          <w:iCs/>
        </w:rPr>
        <w:t>a.d.</w:t>
      </w:r>
      <w:proofErr w:type="spellEnd"/>
      <w:r w:rsidRPr="00034891">
        <w:rPr>
          <w:rFonts w:ascii="Times New Roman" w:hAnsi="Times New Roman" w:cs="Times New Roman"/>
          <w:i/>
          <w:iCs/>
        </w:rPr>
        <w:t xml:space="preserve"> </w:t>
      </w:r>
      <w:r w:rsidR="00034891" w:rsidRPr="00034891">
        <w:rPr>
          <w:rFonts w:ascii="Times New Roman" w:hAnsi="Times New Roman" w:cs="Times New Roman"/>
          <w:i/>
          <w:iCs/>
        </w:rPr>
        <w:t xml:space="preserve">MCCCCIII </w:t>
      </w:r>
      <w:r w:rsidRPr="00034891">
        <w:rPr>
          <w:rFonts w:ascii="Times New Roman" w:hAnsi="Times New Roman" w:cs="Times New Roman"/>
          <w:i/>
          <w:iCs/>
        </w:rPr>
        <w:t xml:space="preserve">hoc </w:t>
      </w:r>
      <w:proofErr w:type="spellStart"/>
      <w:r w:rsidRPr="00034891">
        <w:rPr>
          <w:rFonts w:ascii="Times New Roman" w:hAnsi="Times New Roman" w:cs="Times New Roman"/>
          <w:i/>
          <w:iCs/>
        </w:rPr>
        <w:t>opvs</w:t>
      </w:r>
      <w:proofErr w:type="spellEnd"/>
      <w:r w:rsidRPr="00034891">
        <w:rPr>
          <w:rFonts w:ascii="Times New Roman" w:hAnsi="Times New Roman" w:cs="Times New Roman"/>
          <w:i/>
          <w:iCs/>
        </w:rPr>
        <w:t xml:space="preserve"> </w:t>
      </w:r>
      <w:proofErr w:type="spellStart"/>
      <w:r w:rsidRPr="00034891">
        <w:rPr>
          <w:rFonts w:ascii="Times New Roman" w:hAnsi="Times New Roman" w:cs="Times New Roman"/>
          <w:i/>
          <w:iCs/>
        </w:rPr>
        <w:t>fecit</w:t>
      </w:r>
      <w:proofErr w:type="spellEnd"/>
      <w:r w:rsidRPr="00034891">
        <w:rPr>
          <w:rFonts w:ascii="Times New Roman" w:hAnsi="Times New Roman" w:cs="Times New Roman"/>
          <w:i/>
          <w:iCs/>
        </w:rPr>
        <w:t xml:space="preserve"> fieri Magister </w:t>
      </w:r>
      <w:proofErr w:type="spellStart"/>
      <w:r w:rsidRPr="00034891">
        <w:rPr>
          <w:rFonts w:ascii="Times New Roman" w:hAnsi="Times New Roman" w:cs="Times New Roman"/>
          <w:i/>
          <w:iCs/>
        </w:rPr>
        <w:t>Dominicus</w:t>
      </w:r>
      <w:proofErr w:type="spellEnd"/>
      <w:r w:rsidRPr="00034891">
        <w:rPr>
          <w:rFonts w:ascii="Times New Roman" w:hAnsi="Times New Roman" w:cs="Times New Roman"/>
          <w:i/>
          <w:iCs/>
        </w:rPr>
        <w:t xml:space="preserve"> de Sancto Ginesio</w:t>
      </w:r>
      <w:r w:rsidRPr="00034891">
        <w:rPr>
          <w:rFonts w:ascii="Times New Roman" w:hAnsi="Times New Roman" w:cs="Times New Roman"/>
        </w:rPr>
        <w:t>": l'interpretazione fa pre</w:t>
      </w:r>
      <w:r w:rsidR="00034891" w:rsidRPr="00034891">
        <w:rPr>
          <w:rFonts w:ascii="Times New Roman" w:hAnsi="Times New Roman" w:cs="Times New Roman"/>
        </w:rPr>
        <w:t>s</w:t>
      </w:r>
      <w:r w:rsidRPr="00034891">
        <w:rPr>
          <w:rFonts w:ascii="Times New Roman" w:hAnsi="Times New Roman" w:cs="Times New Roman"/>
        </w:rPr>
        <w:t>upporre che il suo luogo di nascita sia proprio San Ginesio.</w:t>
      </w:r>
    </w:p>
    <w:tbl>
      <w:tblPr>
        <w:tblStyle w:val="Grigliatabella"/>
        <w:tblW w:w="0" w:type="auto"/>
        <w:tblLook w:val="04A0" w:firstRow="1" w:lastRow="0" w:firstColumn="1" w:lastColumn="0" w:noHBand="0" w:noVBand="1"/>
      </w:tblPr>
      <w:tblGrid>
        <w:gridCol w:w="9628"/>
      </w:tblGrid>
      <w:tr w:rsidR="00815EFC" w:rsidRPr="00034891" w14:paraId="472E79E8" w14:textId="77777777" w:rsidTr="00815EFC">
        <w:tc>
          <w:tcPr>
            <w:tcW w:w="9628" w:type="dxa"/>
            <w:shd w:val="clear" w:color="auto" w:fill="FFC000" w:themeFill="accent4"/>
          </w:tcPr>
          <w:p w14:paraId="7612B81F" w14:textId="236777C4" w:rsidR="00815EFC" w:rsidRPr="00034891" w:rsidRDefault="00815EFC"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 xml:space="preserve">IN FASE DI PROGETTAZIONE </w:t>
            </w:r>
          </w:p>
        </w:tc>
      </w:tr>
    </w:tbl>
    <w:p w14:paraId="494811C0" w14:textId="77777777" w:rsidR="00034891" w:rsidRPr="00034891" w:rsidRDefault="00034891" w:rsidP="00997622">
      <w:pPr>
        <w:shd w:val="clear" w:color="auto" w:fill="FFFFFF"/>
        <w:spacing w:before="120" w:after="120" w:line="240" w:lineRule="auto"/>
        <w:contextualSpacing/>
        <w:jc w:val="both"/>
        <w:rPr>
          <w:rFonts w:ascii="Times New Roman" w:eastAsia="Times New Roman" w:hAnsi="Times New Roman" w:cs="Times New Roman"/>
          <w:b/>
          <w:bCs/>
          <w:color w:val="191919"/>
          <w:u w:val="single"/>
          <w:lang w:eastAsia="it-IT"/>
        </w:rPr>
      </w:pPr>
    </w:p>
    <w:p w14:paraId="6803AFE5" w14:textId="4FCB3434" w:rsidR="00087BCF" w:rsidRPr="00034891" w:rsidRDefault="00087BCF" w:rsidP="00997622">
      <w:pPr>
        <w:pStyle w:val="Paragrafoelenco"/>
        <w:numPr>
          <w:ilvl w:val="0"/>
          <w:numId w:val="16"/>
        </w:numPr>
        <w:shd w:val="clear" w:color="auto" w:fill="FFFFFF"/>
        <w:spacing w:before="120" w:after="120" w:line="240" w:lineRule="auto"/>
        <w:jc w:val="both"/>
        <w:rPr>
          <w:rFonts w:ascii="Times New Roman" w:eastAsia="Times New Roman" w:hAnsi="Times New Roman" w:cs="Times New Roman"/>
          <w:b/>
          <w:bCs/>
          <w:color w:val="191919"/>
          <w:u w:val="single"/>
          <w:lang w:eastAsia="it-IT"/>
        </w:rPr>
      </w:pPr>
      <w:r w:rsidRPr="00034891">
        <w:rPr>
          <w:rFonts w:ascii="Times New Roman" w:hAnsi="Times New Roman" w:cs="Times New Roman"/>
          <w:b/>
          <w:bCs/>
          <w:u w:val="single"/>
        </w:rPr>
        <w:t>Chiesa di San Francesco a Serrapetrona (MC</w:t>
      </w:r>
      <w:r w:rsidR="00131B6E" w:rsidRPr="00034891">
        <w:rPr>
          <w:rFonts w:ascii="Times New Roman" w:hAnsi="Times New Roman" w:cs="Times New Roman"/>
          <w:b/>
          <w:bCs/>
          <w:u w:val="single"/>
        </w:rPr>
        <w:t>)</w:t>
      </w:r>
      <w:r w:rsidR="00131B6E">
        <w:rPr>
          <w:b/>
          <w:bCs/>
          <w:u w:val="single"/>
        </w:rPr>
        <w:t xml:space="preserve"> – O.C. 105/2020</w:t>
      </w:r>
      <w:r w:rsidR="00131B6E" w:rsidRPr="00034891">
        <w:rPr>
          <w:rFonts w:ascii="Times New Roman" w:hAnsi="Times New Roman" w:cs="Times New Roman"/>
          <w:b/>
          <w:bCs/>
          <w:u w:val="single"/>
        </w:rPr>
        <w:t>.</w:t>
      </w:r>
    </w:p>
    <w:p w14:paraId="70060670" w14:textId="77777777" w:rsidR="00087BCF" w:rsidRPr="00034891" w:rsidRDefault="00087BCF" w:rsidP="00997622">
      <w:pPr>
        <w:spacing w:before="120" w:after="120" w:line="240" w:lineRule="auto"/>
        <w:contextualSpacing/>
        <w:jc w:val="both"/>
        <w:rPr>
          <w:rFonts w:ascii="Times New Roman" w:eastAsia="Times New Roman" w:hAnsi="Times New Roman" w:cs="Times New Roman"/>
          <w:lang w:eastAsia="it-IT"/>
        </w:rPr>
      </w:pPr>
      <w:r w:rsidRPr="00034891">
        <w:rPr>
          <w:rFonts w:ascii="Times New Roman" w:eastAsia="Times New Roman" w:hAnsi="Times New Roman" w:cs="Times New Roman"/>
          <w:lang w:eastAsia="it-IT"/>
        </w:rPr>
        <w:lastRenderedPageBreak/>
        <w:t>Eretta nel XIV secolo, la chiesa parrocchiale di San Francesco domina l’estremità occidentale più a monte di Serrapetrona e si affaccia su un ampio sagrato ornato da aiuole verdi ed alberi.</w:t>
      </w:r>
    </w:p>
    <w:p w14:paraId="3231E5CF" w14:textId="77777777" w:rsidR="00087BCF" w:rsidRPr="00034891" w:rsidRDefault="00087BCF" w:rsidP="00997622">
      <w:pPr>
        <w:spacing w:before="120" w:after="120" w:line="240" w:lineRule="auto"/>
        <w:contextualSpacing/>
        <w:jc w:val="both"/>
        <w:rPr>
          <w:rFonts w:ascii="Times New Roman" w:eastAsia="Times New Roman" w:hAnsi="Times New Roman" w:cs="Times New Roman"/>
          <w:lang w:eastAsia="it-IT"/>
        </w:rPr>
      </w:pPr>
      <w:r w:rsidRPr="00034891">
        <w:rPr>
          <w:rFonts w:ascii="Times New Roman" w:eastAsia="Times New Roman" w:hAnsi="Times New Roman" w:cs="Times New Roman"/>
          <w:lang w:eastAsia="it-IT"/>
        </w:rPr>
        <w:t>Il titolo di parrocchiale le fu conferito nel 1811, poiché l’antica chiesa di San Clemente era stata fortemente lesionata dal terremoto del 1799. Il terreno per costruire chiesa e convento di San Michele, divenuto poi di San Francesco, fu acquisito dai frati minori conventuali nel 1325. Alla costruzione lavorò un frate di Serrapetrona, Giovanni, soprannominato “della Martella”. Il frate morì il 28 febbraio 1331 a chiesa ultimata. L’intitolazione del convento e della chiesa a San Francesco venne molto più tardi; solo alla fine del ‘400 comincia ad apparire la denominazione di Chiesa di S. Francesco. Col trasferimento dei Conventuali vicino alle mura del castello, cominciarono ad aver consistenza fatti e persone, insomma cominciò la storia sacra e civile del castello. La comunità francescana infatti dette notevole lustro all’Ordine con i numerosi valenti personaggi che ne uscirono e con la realizzazione di notevoli opere d’arte a decoro del tempio. La popolazione ricambiava con la stima e la generosità verso i frati. Nel ‘700 la Chiesa aveva sette altari. I conventuali rimasero a Serrapetrona ed ufficiarono la chiesa fino al 1808, quando avvenne la soppressione napoleonica. In seguito a questo evento il titolo e la funzione della chiesa arcipretale di S. Clemente, sita dentro il castello, divenuta inagibile, passarono a quella di S. Francesco, mantenendo tale titolo sino ad oggi.</w:t>
      </w:r>
    </w:p>
    <w:p w14:paraId="3F49F810" w14:textId="2E176480" w:rsidR="00087BCF" w:rsidRPr="00034891" w:rsidRDefault="00087BCF" w:rsidP="00997622">
      <w:pPr>
        <w:spacing w:before="120" w:after="120" w:line="240" w:lineRule="auto"/>
        <w:contextualSpacing/>
        <w:jc w:val="both"/>
        <w:rPr>
          <w:rFonts w:ascii="Times New Roman" w:eastAsia="Times New Roman" w:hAnsi="Times New Roman" w:cs="Times New Roman"/>
          <w:lang w:eastAsia="it-IT"/>
        </w:rPr>
      </w:pPr>
      <w:r w:rsidRPr="00034891">
        <w:rPr>
          <w:rFonts w:ascii="Times New Roman" w:eastAsia="Times New Roman" w:hAnsi="Times New Roman" w:cs="Times New Roman"/>
          <w:lang w:eastAsia="it-IT"/>
        </w:rPr>
        <w:t>Tutta la costruzione si articola in un grande quadrilatero composto, sui tre lati a monte, dal convento e su quello a sud dalla chiesa. Al centro è ubicato il chiostro. Lo stile della Chiesa è quel gotico francescano tipico dell’Italia centrale, particolarmente diffuso nelle Marche e nell’Umbria. È costituita anche di un’abside rialzata rispetto al resto dell’edificio di culto. Il campanile è stato ricostruito nei primi decenni del ‘900 ed anche il resto della chiesa negli anni 1958-1961 ha subito dei profondi restauri. L’interno è ad unica navata con capriate scoperte, abside a pianta quadrata con volta a croc</w:t>
      </w:r>
      <w:r w:rsidR="00034891" w:rsidRPr="00034891">
        <w:rPr>
          <w:rFonts w:ascii="Times New Roman" w:eastAsia="Times New Roman" w:hAnsi="Times New Roman" w:cs="Times New Roman"/>
          <w:lang w:eastAsia="it-IT"/>
        </w:rPr>
        <w:t>i</w:t>
      </w:r>
      <w:r w:rsidRPr="00034891">
        <w:rPr>
          <w:rFonts w:ascii="Times New Roman" w:eastAsia="Times New Roman" w:hAnsi="Times New Roman" w:cs="Times New Roman"/>
          <w:lang w:eastAsia="it-IT"/>
        </w:rPr>
        <w:t>era su costoloni, delimitata da un arco trionfale a sesto acuto. La chiesa è stata fortemente danneggiata dal terremoto di Marche e Umbria del 1997 e completamente restaurata, fu riaperta solennemente il 12 maggio 2002. L’edificio non ha poi subito ulteriori danni con del Terremoto del Centro Italia del 2016 ed attualmente è officiata come chiesa principale del comune.</w:t>
      </w:r>
    </w:p>
    <w:tbl>
      <w:tblPr>
        <w:tblStyle w:val="Grigliatabella"/>
        <w:tblW w:w="0" w:type="auto"/>
        <w:tblLook w:val="04A0" w:firstRow="1" w:lastRow="0" w:firstColumn="1" w:lastColumn="0" w:noHBand="0" w:noVBand="1"/>
      </w:tblPr>
      <w:tblGrid>
        <w:gridCol w:w="9628"/>
      </w:tblGrid>
      <w:tr w:rsidR="00815EFC" w:rsidRPr="00034891" w14:paraId="42EA76C2" w14:textId="77777777" w:rsidTr="007C26EC">
        <w:tc>
          <w:tcPr>
            <w:tcW w:w="9628" w:type="dxa"/>
            <w:shd w:val="clear" w:color="auto" w:fill="FFC000" w:themeFill="accent4"/>
          </w:tcPr>
          <w:p w14:paraId="714A1A93" w14:textId="77777777" w:rsidR="00815EFC" w:rsidRPr="00034891" w:rsidRDefault="00815EFC"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 xml:space="preserve">IN FASE DI PROGETTAZIONE </w:t>
            </w:r>
          </w:p>
        </w:tc>
      </w:tr>
    </w:tbl>
    <w:p w14:paraId="5ECEE6E4" w14:textId="13BE4AB1" w:rsidR="00087BCF" w:rsidRPr="00034891" w:rsidRDefault="00087BCF" w:rsidP="00997622">
      <w:pPr>
        <w:spacing w:before="120" w:after="120" w:line="240" w:lineRule="auto"/>
        <w:contextualSpacing/>
        <w:jc w:val="both"/>
        <w:rPr>
          <w:rFonts w:ascii="Times New Roman" w:hAnsi="Times New Roman" w:cs="Times New Roman"/>
          <w:color w:val="000000" w:themeColor="text1"/>
        </w:rPr>
      </w:pPr>
    </w:p>
    <w:p w14:paraId="6A57D716" w14:textId="2334B1FC" w:rsidR="003509F2" w:rsidRPr="00034891" w:rsidRDefault="00087BCF" w:rsidP="00997622">
      <w:pPr>
        <w:pStyle w:val="Paragrafoelenco"/>
        <w:numPr>
          <w:ilvl w:val="0"/>
          <w:numId w:val="16"/>
        </w:numPr>
        <w:spacing w:before="120" w:after="120" w:line="240" w:lineRule="auto"/>
        <w:jc w:val="both"/>
        <w:rPr>
          <w:rFonts w:ascii="Times New Roman" w:hAnsi="Times New Roman" w:cs="Times New Roman"/>
          <w:b/>
          <w:bCs/>
          <w:color w:val="000000" w:themeColor="text1"/>
          <w:u w:val="single"/>
          <w:shd w:val="clear" w:color="auto" w:fill="FFFFFF"/>
        </w:rPr>
      </w:pPr>
      <w:r w:rsidRPr="00034891">
        <w:rPr>
          <w:rFonts w:ascii="Times New Roman" w:hAnsi="Times New Roman" w:cs="Times New Roman"/>
          <w:b/>
          <w:bCs/>
          <w:color w:val="000000" w:themeColor="text1"/>
          <w:u w:val="single"/>
        </w:rPr>
        <w:t xml:space="preserve">Chiesa di San Francesco a </w:t>
      </w:r>
      <w:proofErr w:type="spellStart"/>
      <w:r w:rsidRPr="00034891">
        <w:rPr>
          <w:rFonts w:ascii="Times New Roman" w:hAnsi="Times New Roman" w:cs="Times New Roman"/>
          <w:b/>
          <w:bCs/>
          <w:color w:val="000000" w:themeColor="text1"/>
          <w:u w:val="single"/>
        </w:rPr>
        <w:t>Valfornace</w:t>
      </w:r>
      <w:proofErr w:type="spellEnd"/>
      <w:r w:rsidRPr="00034891">
        <w:rPr>
          <w:rFonts w:ascii="Times New Roman" w:hAnsi="Times New Roman" w:cs="Times New Roman"/>
          <w:b/>
          <w:bCs/>
          <w:color w:val="000000" w:themeColor="text1"/>
          <w:u w:val="single"/>
        </w:rPr>
        <w:t xml:space="preserve"> (MC</w:t>
      </w:r>
      <w:r w:rsidR="00131B6E" w:rsidRPr="00034891">
        <w:rPr>
          <w:rFonts w:ascii="Times New Roman" w:hAnsi="Times New Roman" w:cs="Times New Roman"/>
          <w:b/>
          <w:bCs/>
          <w:u w:val="single"/>
        </w:rPr>
        <w:t>)</w:t>
      </w:r>
      <w:r w:rsidR="00131B6E">
        <w:rPr>
          <w:b/>
          <w:bCs/>
          <w:u w:val="single"/>
        </w:rPr>
        <w:t xml:space="preserve"> – O.C. 105/2020</w:t>
      </w:r>
      <w:r w:rsidR="00131B6E" w:rsidRPr="00034891">
        <w:rPr>
          <w:rFonts w:ascii="Times New Roman" w:hAnsi="Times New Roman" w:cs="Times New Roman"/>
          <w:b/>
          <w:bCs/>
          <w:u w:val="single"/>
        </w:rPr>
        <w:t>.</w:t>
      </w:r>
    </w:p>
    <w:p w14:paraId="6919EFC4" w14:textId="77777777" w:rsidR="00034891" w:rsidRPr="00034891" w:rsidRDefault="00087BCF" w:rsidP="00997622">
      <w:pPr>
        <w:spacing w:before="120" w:after="120" w:line="240" w:lineRule="auto"/>
        <w:contextualSpacing/>
        <w:jc w:val="both"/>
        <w:rPr>
          <w:rFonts w:ascii="Times New Roman" w:hAnsi="Times New Roman" w:cs="Times New Roman"/>
          <w:color w:val="000000" w:themeColor="text1"/>
          <w:shd w:val="clear" w:color="auto" w:fill="FFFFFF"/>
        </w:rPr>
      </w:pPr>
      <w:r w:rsidRPr="00034891">
        <w:rPr>
          <w:rFonts w:ascii="Times New Roman" w:hAnsi="Times New Roman" w:cs="Times New Roman"/>
          <w:color w:val="000000" w:themeColor="text1"/>
          <w:shd w:val="clear" w:color="auto" w:fill="FFFFFF"/>
        </w:rPr>
        <w:t xml:space="preserve">Il Santuario risale al </w:t>
      </w:r>
      <w:proofErr w:type="spellStart"/>
      <w:r w:rsidRPr="00034891">
        <w:rPr>
          <w:rFonts w:ascii="Times New Roman" w:hAnsi="Times New Roman" w:cs="Times New Roman"/>
          <w:color w:val="000000" w:themeColor="text1"/>
          <w:shd w:val="clear" w:color="auto" w:fill="FFFFFF"/>
        </w:rPr>
        <w:t>sec.XIII</w:t>
      </w:r>
      <w:proofErr w:type="spellEnd"/>
      <w:r w:rsidRPr="00034891">
        <w:rPr>
          <w:rFonts w:ascii="Times New Roman" w:hAnsi="Times New Roman" w:cs="Times New Roman"/>
          <w:color w:val="000000" w:themeColor="text1"/>
          <w:shd w:val="clear" w:color="auto" w:fill="FFFFFF"/>
        </w:rPr>
        <w:t xml:space="preserve"> e contiene un vasto complesso di affreschi dal '300 al '500</w:t>
      </w:r>
      <w:r w:rsidR="00034891" w:rsidRPr="00034891">
        <w:rPr>
          <w:rFonts w:ascii="Times New Roman" w:hAnsi="Times New Roman" w:cs="Times New Roman"/>
          <w:color w:val="000000" w:themeColor="text1"/>
          <w:shd w:val="clear" w:color="auto" w:fill="FFFFFF"/>
        </w:rPr>
        <w:t xml:space="preserve">. </w:t>
      </w:r>
      <w:r w:rsidRPr="00034891">
        <w:rPr>
          <w:rFonts w:ascii="Times New Roman" w:hAnsi="Times New Roman" w:cs="Times New Roman"/>
          <w:color w:val="000000" w:themeColor="text1"/>
          <w:shd w:val="clear" w:color="auto" w:fill="FFFFFF"/>
        </w:rPr>
        <w:t>La chiesa, con navata a capriate, risale al XIV secolo, mentre il convento è stato ricostruito nel corso del Settecento.</w:t>
      </w:r>
    </w:p>
    <w:p w14:paraId="5FBFF09D" w14:textId="3C8212F3" w:rsidR="00087BCF" w:rsidRPr="00034891" w:rsidRDefault="00087BCF" w:rsidP="00997622">
      <w:pPr>
        <w:spacing w:before="120" w:after="120" w:line="240" w:lineRule="auto"/>
        <w:contextualSpacing/>
        <w:jc w:val="both"/>
        <w:rPr>
          <w:rFonts w:ascii="Times New Roman" w:hAnsi="Times New Roman" w:cs="Times New Roman"/>
          <w:color w:val="000000" w:themeColor="text1"/>
          <w:shd w:val="clear" w:color="auto" w:fill="FFFFFF"/>
        </w:rPr>
      </w:pPr>
      <w:r w:rsidRPr="00034891">
        <w:rPr>
          <w:rFonts w:ascii="Times New Roman" w:hAnsi="Times New Roman" w:cs="Times New Roman"/>
          <w:b/>
          <w:bCs/>
          <w:color w:val="000000" w:themeColor="text1"/>
          <w:shd w:val="clear" w:color="auto" w:fill="FFFFFF"/>
        </w:rPr>
        <w:t>All’interno della chiesa è conservata una copia ottocentesca di un Crocifisso trecentesco simile a quello di San Damiano di Assisi. L’originale, che la tradizione vuole che sia stato donato al convento dallo stesso San Francesco</w:t>
      </w:r>
      <w:r w:rsidRPr="00034891">
        <w:rPr>
          <w:rFonts w:ascii="Times New Roman" w:hAnsi="Times New Roman" w:cs="Times New Roman"/>
          <w:color w:val="000000" w:themeColor="text1"/>
          <w:shd w:val="clear" w:color="auto" w:fill="FFFFFF"/>
        </w:rPr>
        <w:t>, è andato distrutto nel 1892 durante un incendio.</w:t>
      </w:r>
      <w:r w:rsidR="00034891" w:rsidRPr="00034891">
        <w:rPr>
          <w:rFonts w:ascii="Times New Roman" w:hAnsi="Times New Roman" w:cs="Times New Roman"/>
          <w:color w:val="000000" w:themeColor="text1"/>
          <w:shd w:val="clear" w:color="auto" w:fill="FFFFFF"/>
        </w:rPr>
        <w:t xml:space="preserve"> </w:t>
      </w:r>
      <w:r w:rsidRPr="00034891">
        <w:rPr>
          <w:rFonts w:ascii="Times New Roman" w:hAnsi="Times New Roman" w:cs="Times New Roman"/>
          <w:color w:val="000000" w:themeColor="text1"/>
          <w:shd w:val="clear" w:color="auto" w:fill="FFFFFF"/>
        </w:rPr>
        <w:t>Alcuni affreschi recentemente riscoperti nell’abside e nelle pareti laterali sono attribuiti a Cola di Pietro. Un altro affresco, raffigurante la Madonna della Misericordia, è attribuito, invece, a Girolamo Di Giovanni.</w:t>
      </w:r>
    </w:p>
    <w:tbl>
      <w:tblPr>
        <w:tblStyle w:val="Grigliatabella"/>
        <w:tblW w:w="0" w:type="auto"/>
        <w:tblLook w:val="04A0" w:firstRow="1" w:lastRow="0" w:firstColumn="1" w:lastColumn="0" w:noHBand="0" w:noVBand="1"/>
      </w:tblPr>
      <w:tblGrid>
        <w:gridCol w:w="9628"/>
      </w:tblGrid>
      <w:tr w:rsidR="00815EFC" w:rsidRPr="00034891" w14:paraId="7D9C3FE4" w14:textId="77777777" w:rsidTr="007C26EC">
        <w:tc>
          <w:tcPr>
            <w:tcW w:w="9628" w:type="dxa"/>
            <w:shd w:val="clear" w:color="auto" w:fill="FFFF00"/>
          </w:tcPr>
          <w:p w14:paraId="0FF9CF8E" w14:textId="77777777" w:rsidR="00815EFC" w:rsidRPr="00034891" w:rsidRDefault="00815EFC"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IN FASE DI PROGETTAZIONE E LAVORI CONCLUSI ENTRO IL 2026</w:t>
            </w:r>
          </w:p>
        </w:tc>
      </w:tr>
    </w:tbl>
    <w:p w14:paraId="511B6909" w14:textId="77777777" w:rsidR="00034891" w:rsidRPr="00034891" w:rsidRDefault="00034891" w:rsidP="00997622">
      <w:pPr>
        <w:spacing w:before="120" w:after="120" w:line="240" w:lineRule="auto"/>
        <w:contextualSpacing/>
        <w:rPr>
          <w:rFonts w:ascii="Times New Roman" w:hAnsi="Times New Roman" w:cs="Times New Roman"/>
        </w:rPr>
      </w:pPr>
    </w:p>
    <w:p w14:paraId="609B1860" w14:textId="4262531D" w:rsidR="003509F2" w:rsidRPr="00034891" w:rsidRDefault="003509F2" w:rsidP="00997622">
      <w:pPr>
        <w:pStyle w:val="SARA"/>
        <w:spacing w:before="120" w:after="120" w:line="240" w:lineRule="auto"/>
        <w:ind w:left="0"/>
        <w:contextualSpacing/>
        <w:jc w:val="both"/>
        <w:rPr>
          <w:rFonts w:ascii="Times New Roman" w:hAnsi="Times New Roman" w:cs="Times New Roman"/>
          <w:sz w:val="24"/>
          <w:szCs w:val="24"/>
        </w:rPr>
      </w:pPr>
      <w:bookmarkStart w:id="3" w:name="_Toc193892578"/>
      <w:r w:rsidRPr="00034891">
        <w:rPr>
          <w:rFonts w:ascii="Times New Roman" w:hAnsi="Times New Roman" w:cs="Times New Roman"/>
          <w:sz w:val="24"/>
          <w:szCs w:val="24"/>
        </w:rPr>
        <w:lastRenderedPageBreak/>
        <w:t>Edifici di culto francescani dell’</w:t>
      </w:r>
      <w:r w:rsidRPr="00997622">
        <w:rPr>
          <w:rFonts w:ascii="Times New Roman" w:hAnsi="Times New Roman" w:cs="Times New Roman"/>
          <w:sz w:val="24"/>
          <w:szCs w:val="24"/>
          <w:u w:val="double"/>
        </w:rPr>
        <w:t xml:space="preserve">Arcidiocesi di Fermo </w:t>
      </w:r>
      <w:r w:rsidRPr="00034891">
        <w:rPr>
          <w:rFonts w:ascii="Times New Roman" w:hAnsi="Times New Roman" w:cs="Times New Roman"/>
          <w:sz w:val="24"/>
          <w:szCs w:val="24"/>
        </w:rPr>
        <w:t>inseriti nelle programmazioni commissariali</w:t>
      </w:r>
      <w:bookmarkEnd w:id="3"/>
    </w:p>
    <w:p w14:paraId="74599B86" w14:textId="4C8A4492" w:rsidR="003509F2" w:rsidRPr="00034891" w:rsidRDefault="00131B6E" w:rsidP="00997622">
      <w:pPr>
        <w:spacing w:before="120" w:after="120" w:line="240" w:lineRule="auto"/>
        <w:contextualSpacing/>
        <w:jc w:val="both"/>
        <w:rPr>
          <w:rFonts w:ascii="Times New Roman" w:hAnsi="Times New Roman" w:cs="Times New Roman"/>
        </w:rPr>
      </w:pPr>
      <w:r w:rsidRPr="00131B6E">
        <w:rPr>
          <w:rFonts w:ascii="Times New Roman" w:hAnsi="Times New Roman" w:cs="Times New Roman"/>
        </w:rPr>
        <w:t xml:space="preserve">L’Arcidiocesi di </w:t>
      </w:r>
      <w:r>
        <w:rPr>
          <w:rFonts w:ascii="Times New Roman" w:hAnsi="Times New Roman" w:cs="Times New Roman"/>
        </w:rPr>
        <w:t>Fermo</w:t>
      </w:r>
      <w:r w:rsidRPr="00131B6E">
        <w:rPr>
          <w:rFonts w:ascii="Times New Roman" w:hAnsi="Times New Roman" w:cs="Times New Roman"/>
        </w:rPr>
        <w:t xml:space="preserve"> ha inseriti, nell</w:t>
      </w:r>
      <w:r>
        <w:rPr>
          <w:rFonts w:ascii="Times New Roman" w:hAnsi="Times New Roman" w:cs="Times New Roman"/>
        </w:rPr>
        <w:t>e</w:t>
      </w:r>
      <w:r w:rsidRPr="00131B6E">
        <w:rPr>
          <w:rFonts w:ascii="Times New Roman" w:hAnsi="Times New Roman" w:cs="Times New Roman"/>
        </w:rPr>
        <w:t xml:space="preserve"> programmazion</w:t>
      </w:r>
      <w:r>
        <w:rPr>
          <w:rFonts w:ascii="Times New Roman" w:hAnsi="Times New Roman" w:cs="Times New Roman"/>
        </w:rPr>
        <w:t>i commissariali</w:t>
      </w:r>
      <w:r w:rsidRPr="00131B6E">
        <w:rPr>
          <w:rFonts w:ascii="Times New Roman" w:hAnsi="Times New Roman" w:cs="Times New Roman"/>
        </w:rPr>
        <w:t>, i seguenti edifici di culto</w:t>
      </w:r>
      <w:r>
        <w:rPr>
          <w:rFonts w:ascii="Times New Roman" w:hAnsi="Times New Roman" w:cs="Times New Roman"/>
        </w:rPr>
        <w:t>.</w:t>
      </w:r>
    </w:p>
    <w:p w14:paraId="1DADAAA5" w14:textId="2290FBD4" w:rsidR="001F38C7" w:rsidRPr="00034891" w:rsidRDefault="003509F2" w:rsidP="00997622">
      <w:pPr>
        <w:pStyle w:val="Paragrafoelenco"/>
        <w:numPr>
          <w:ilvl w:val="0"/>
          <w:numId w:val="16"/>
        </w:numPr>
        <w:spacing w:before="120" w:after="120" w:line="240" w:lineRule="auto"/>
        <w:jc w:val="both"/>
        <w:rPr>
          <w:rFonts w:ascii="Times New Roman" w:hAnsi="Times New Roman" w:cs="Times New Roman"/>
        </w:rPr>
      </w:pPr>
      <w:r w:rsidRPr="00034891">
        <w:rPr>
          <w:rFonts w:ascii="Times New Roman" w:hAnsi="Times New Roman" w:cs="Times New Roman"/>
          <w:b/>
          <w:bCs/>
          <w:color w:val="000000" w:themeColor="text1"/>
          <w:u w:val="single"/>
        </w:rPr>
        <w:t>Chiesa di San Francesco a Monsampietro Morico</w:t>
      </w:r>
      <w:r w:rsidR="00131B6E">
        <w:rPr>
          <w:rFonts w:ascii="Times New Roman" w:hAnsi="Times New Roman" w:cs="Times New Roman"/>
          <w:b/>
          <w:bCs/>
          <w:color w:val="000000" w:themeColor="text1"/>
          <w:u w:val="single"/>
        </w:rPr>
        <w:t xml:space="preserve"> (FM)</w:t>
      </w:r>
      <w:r w:rsidR="00645E3D" w:rsidRPr="00034891">
        <w:rPr>
          <w:rFonts w:ascii="Times New Roman" w:hAnsi="Times New Roman" w:cs="Times New Roman"/>
        </w:rPr>
        <w:t xml:space="preserve"> </w:t>
      </w:r>
      <w:r w:rsidR="00131B6E" w:rsidRPr="00131B6E">
        <w:rPr>
          <w:rFonts w:ascii="Times New Roman" w:hAnsi="Times New Roman" w:cs="Times New Roman"/>
          <w:b/>
          <w:bCs/>
        </w:rPr>
        <w:t xml:space="preserve">- </w:t>
      </w:r>
      <w:r w:rsidR="00645E3D" w:rsidRPr="00131B6E">
        <w:rPr>
          <w:rFonts w:ascii="Times New Roman" w:hAnsi="Times New Roman" w:cs="Times New Roman"/>
          <w:b/>
          <w:bCs/>
        </w:rPr>
        <w:t>O.C. 105/2020</w:t>
      </w:r>
      <w:r w:rsidR="00131B6E" w:rsidRPr="00131B6E">
        <w:rPr>
          <w:rFonts w:ascii="Times New Roman" w:hAnsi="Times New Roman" w:cs="Times New Roman"/>
          <w:b/>
          <w:bCs/>
        </w:rPr>
        <w:t>.</w:t>
      </w:r>
    </w:p>
    <w:p w14:paraId="03C2BFE9" w14:textId="522D7D64" w:rsidR="003509F2" w:rsidRPr="00034891" w:rsidRDefault="003509F2" w:rsidP="00997622">
      <w:pPr>
        <w:pStyle w:val="Paragrafoelenco"/>
        <w:numPr>
          <w:ilvl w:val="0"/>
          <w:numId w:val="16"/>
        </w:numPr>
        <w:spacing w:before="120" w:after="120" w:line="240" w:lineRule="auto"/>
        <w:jc w:val="both"/>
        <w:rPr>
          <w:rFonts w:ascii="Times New Roman" w:hAnsi="Times New Roman" w:cs="Times New Roman"/>
        </w:rPr>
      </w:pPr>
      <w:r w:rsidRPr="00034891">
        <w:rPr>
          <w:rFonts w:ascii="Times New Roman" w:hAnsi="Times New Roman" w:cs="Times New Roman"/>
          <w:b/>
          <w:bCs/>
          <w:color w:val="000000" w:themeColor="text1"/>
          <w:u w:val="single"/>
        </w:rPr>
        <w:t>Chiesa di San Francesco a Fermo</w:t>
      </w:r>
      <w:r w:rsidR="00645E3D" w:rsidRPr="00034891">
        <w:rPr>
          <w:rFonts w:ascii="Times New Roman" w:hAnsi="Times New Roman" w:cs="Times New Roman"/>
        </w:rPr>
        <w:t xml:space="preserve"> </w:t>
      </w:r>
      <w:r w:rsidR="00131B6E" w:rsidRPr="00131B6E">
        <w:rPr>
          <w:rFonts w:ascii="Times New Roman" w:hAnsi="Times New Roman" w:cs="Times New Roman"/>
          <w:b/>
          <w:bCs/>
        </w:rPr>
        <w:t xml:space="preserve">- O.C. </w:t>
      </w:r>
      <w:r w:rsidR="00131B6E">
        <w:rPr>
          <w:rFonts w:ascii="Times New Roman" w:hAnsi="Times New Roman" w:cs="Times New Roman"/>
          <w:b/>
          <w:bCs/>
        </w:rPr>
        <w:t>32/2017</w:t>
      </w:r>
      <w:r w:rsidR="00131B6E" w:rsidRPr="00131B6E">
        <w:rPr>
          <w:rFonts w:ascii="Times New Roman" w:hAnsi="Times New Roman" w:cs="Times New Roman"/>
          <w:b/>
          <w:bCs/>
        </w:rPr>
        <w:t>.</w:t>
      </w:r>
    </w:p>
    <w:tbl>
      <w:tblPr>
        <w:tblStyle w:val="Grigliatabella"/>
        <w:tblW w:w="0" w:type="auto"/>
        <w:tblLook w:val="04A0" w:firstRow="1" w:lastRow="0" w:firstColumn="1" w:lastColumn="0" w:noHBand="0" w:noVBand="1"/>
      </w:tblPr>
      <w:tblGrid>
        <w:gridCol w:w="9628"/>
      </w:tblGrid>
      <w:tr w:rsidR="00815EFC" w:rsidRPr="00034891" w14:paraId="378A9644" w14:textId="77777777" w:rsidTr="00815EFC">
        <w:tc>
          <w:tcPr>
            <w:tcW w:w="9628" w:type="dxa"/>
            <w:shd w:val="clear" w:color="auto" w:fill="00B050"/>
          </w:tcPr>
          <w:p w14:paraId="117102F1" w14:textId="5CFE394E" w:rsidR="00815EFC" w:rsidRPr="00034891" w:rsidRDefault="00815EFC"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LAVORI CONCLUSI</w:t>
            </w:r>
          </w:p>
        </w:tc>
      </w:tr>
    </w:tbl>
    <w:p w14:paraId="73F9E608" w14:textId="77777777" w:rsidR="00131B6E" w:rsidRDefault="00131B6E" w:rsidP="00997622">
      <w:pPr>
        <w:pStyle w:val="SARA"/>
        <w:numPr>
          <w:ilvl w:val="0"/>
          <w:numId w:val="0"/>
        </w:numPr>
        <w:spacing w:before="120" w:after="120" w:line="240" w:lineRule="auto"/>
        <w:contextualSpacing/>
        <w:jc w:val="both"/>
        <w:rPr>
          <w:rFonts w:ascii="Times New Roman" w:hAnsi="Times New Roman" w:cs="Times New Roman"/>
          <w:sz w:val="22"/>
          <w:szCs w:val="22"/>
        </w:rPr>
      </w:pPr>
    </w:p>
    <w:p w14:paraId="0D4C3BDA" w14:textId="36303F51" w:rsidR="003509F2" w:rsidRPr="00022E0A" w:rsidRDefault="003509F2" w:rsidP="00997622">
      <w:pPr>
        <w:pStyle w:val="SARA"/>
        <w:spacing w:before="120" w:after="120" w:line="240" w:lineRule="auto"/>
        <w:ind w:left="0"/>
        <w:contextualSpacing/>
        <w:jc w:val="both"/>
        <w:rPr>
          <w:rFonts w:ascii="Times New Roman" w:hAnsi="Times New Roman" w:cs="Times New Roman"/>
          <w:sz w:val="24"/>
          <w:szCs w:val="24"/>
        </w:rPr>
      </w:pPr>
      <w:bookmarkStart w:id="4" w:name="_Toc193892579"/>
      <w:r w:rsidRPr="00022E0A">
        <w:rPr>
          <w:rFonts w:ascii="Times New Roman" w:hAnsi="Times New Roman" w:cs="Times New Roman"/>
          <w:sz w:val="24"/>
          <w:szCs w:val="24"/>
        </w:rPr>
        <w:t xml:space="preserve">Edifici di culto francescani della </w:t>
      </w:r>
      <w:r w:rsidRPr="00997622">
        <w:rPr>
          <w:rFonts w:ascii="Times New Roman" w:hAnsi="Times New Roman" w:cs="Times New Roman"/>
          <w:sz w:val="24"/>
          <w:szCs w:val="24"/>
          <w:u w:val="double"/>
        </w:rPr>
        <w:t>Custodia Generale del Sacro Convento di S.</w:t>
      </w:r>
      <w:r w:rsidR="00645E3D" w:rsidRPr="00997622">
        <w:rPr>
          <w:rFonts w:ascii="Times New Roman" w:hAnsi="Times New Roman" w:cs="Times New Roman"/>
          <w:sz w:val="24"/>
          <w:szCs w:val="24"/>
          <w:u w:val="double"/>
        </w:rPr>
        <w:t xml:space="preserve"> </w:t>
      </w:r>
      <w:r w:rsidRPr="00997622">
        <w:rPr>
          <w:rFonts w:ascii="Times New Roman" w:hAnsi="Times New Roman" w:cs="Times New Roman"/>
          <w:sz w:val="24"/>
          <w:szCs w:val="24"/>
          <w:u w:val="double"/>
        </w:rPr>
        <w:t>Francesco dei frati minori conventuali d'Assisi</w:t>
      </w:r>
      <w:r w:rsidRPr="00022E0A">
        <w:rPr>
          <w:rFonts w:ascii="Times New Roman" w:hAnsi="Times New Roman" w:cs="Times New Roman"/>
          <w:sz w:val="24"/>
          <w:szCs w:val="24"/>
        </w:rPr>
        <w:t xml:space="preserve"> inseriti nelle programmazioni commissariali</w:t>
      </w:r>
      <w:bookmarkEnd w:id="4"/>
    </w:p>
    <w:p w14:paraId="65E46BF8" w14:textId="2C8B29AB" w:rsidR="0047158C" w:rsidRPr="00034891" w:rsidRDefault="00131B6E" w:rsidP="00997622">
      <w:pPr>
        <w:spacing w:before="120" w:after="120" w:line="240" w:lineRule="auto"/>
        <w:contextualSpacing/>
        <w:jc w:val="both"/>
        <w:rPr>
          <w:rFonts w:ascii="Times New Roman" w:hAnsi="Times New Roman" w:cs="Times New Roman"/>
        </w:rPr>
      </w:pPr>
      <w:r w:rsidRPr="00131B6E">
        <w:rPr>
          <w:rFonts w:ascii="Times New Roman" w:hAnsi="Times New Roman" w:cs="Times New Roman"/>
        </w:rPr>
        <w:t xml:space="preserve">La </w:t>
      </w:r>
      <w:r>
        <w:rPr>
          <w:rFonts w:ascii="Times New Roman" w:hAnsi="Times New Roman" w:cs="Times New Roman"/>
        </w:rPr>
        <w:t xml:space="preserve">Custodia Generale </w:t>
      </w:r>
      <w:r w:rsidRPr="00131B6E">
        <w:rPr>
          <w:rFonts w:ascii="Times New Roman" w:hAnsi="Times New Roman" w:cs="Times New Roman"/>
        </w:rPr>
        <w:t xml:space="preserve">ha </w:t>
      </w:r>
      <w:r>
        <w:rPr>
          <w:rFonts w:ascii="Times New Roman" w:hAnsi="Times New Roman" w:cs="Times New Roman"/>
        </w:rPr>
        <w:t xml:space="preserve">inseriti nella </w:t>
      </w:r>
      <w:r w:rsidRPr="00034891">
        <w:rPr>
          <w:rFonts w:ascii="Times New Roman" w:hAnsi="Times New Roman" w:cs="Times New Roman"/>
        </w:rPr>
        <w:t>programmazione della Ordinanza n. 128/2022 – Protocollo d’intesa per l’ottavo centenario della morte di San Francesco di Assisi</w:t>
      </w:r>
      <w:r w:rsidRPr="00131B6E">
        <w:rPr>
          <w:rFonts w:ascii="Times New Roman" w:hAnsi="Times New Roman" w:cs="Times New Roman"/>
        </w:rPr>
        <w:t xml:space="preserve"> </w:t>
      </w:r>
      <w:r>
        <w:rPr>
          <w:rFonts w:ascii="Times New Roman" w:hAnsi="Times New Roman" w:cs="Times New Roman"/>
        </w:rPr>
        <w:t>i seguenti interventi:</w:t>
      </w:r>
    </w:p>
    <w:p w14:paraId="380E14ED" w14:textId="744B698B" w:rsidR="0047158C" w:rsidRDefault="0047158C" w:rsidP="00997622">
      <w:pPr>
        <w:pStyle w:val="Paragrafoelenco"/>
        <w:numPr>
          <w:ilvl w:val="0"/>
          <w:numId w:val="16"/>
        </w:numPr>
        <w:spacing w:before="120" w:after="120" w:line="240" w:lineRule="auto"/>
        <w:jc w:val="both"/>
        <w:rPr>
          <w:rFonts w:ascii="Times New Roman" w:hAnsi="Times New Roman" w:cs="Times New Roman"/>
        </w:rPr>
      </w:pPr>
      <w:r w:rsidRPr="00034891">
        <w:rPr>
          <w:rFonts w:ascii="Times New Roman" w:hAnsi="Times New Roman" w:cs="Times New Roman"/>
          <w:b/>
          <w:bCs/>
          <w:color w:val="000000" w:themeColor="text1"/>
          <w:u w:val="single"/>
        </w:rPr>
        <w:t>Chiesa di San Francesco – Sacro Tugurio Assisi (PG)</w:t>
      </w:r>
      <w:r w:rsidR="00131B6E">
        <w:rPr>
          <w:rFonts w:ascii="Times New Roman" w:hAnsi="Times New Roman" w:cs="Times New Roman"/>
          <w:b/>
          <w:bCs/>
          <w:color w:val="000000" w:themeColor="text1"/>
          <w:u w:val="single"/>
        </w:rPr>
        <w:t xml:space="preserve"> </w:t>
      </w:r>
      <w:r w:rsidR="00131B6E" w:rsidRPr="00131B6E">
        <w:rPr>
          <w:rFonts w:ascii="Times New Roman" w:hAnsi="Times New Roman" w:cs="Times New Roman"/>
          <w:b/>
          <w:bCs/>
        </w:rPr>
        <w:t xml:space="preserve">- O.C. </w:t>
      </w:r>
      <w:r w:rsidR="00131B6E">
        <w:rPr>
          <w:rFonts w:ascii="Times New Roman" w:hAnsi="Times New Roman" w:cs="Times New Roman"/>
          <w:b/>
          <w:bCs/>
        </w:rPr>
        <w:t>12/8/2022</w:t>
      </w:r>
      <w:r w:rsidR="00645E3D" w:rsidRPr="00034891">
        <w:rPr>
          <w:rFonts w:ascii="Times New Roman" w:hAnsi="Times New Roman" w:cs="Times New Roman"/>
          <w:b/>
          <w:bCs/>
          <w:color w:val="000000" w:themeColor="text1"/>
          <w:u w:val="single"/>
        </w:rPr>
        <w:t>.</w:t>
      </w:r>
      <w:r w:rsidR="00645E3D" w:rsidRPr="00034891">
        <w:rPr>
          <w:rFonts w:ascii="Times New Roman" w:hAnsi="Times New Roman" w:cs="Times New Roman"/>
        </w:rPr>
        <w:t xml:space="preserve"> La Custodia Generale ha richiesta un ulteriore importo per dei lavori di completamento. L’intervento principale è concluso</w:t>
      </w:r>
      <w:r w:rsidRPr="00034891">
        <w:rPr>
          <w:rFonts w:ascii="Times New Roman" w:hAnsi="Times New Roman" w:cs="Times New Roman"/>
        </w:rPr>
        <w:t>;</w:t>
      </w:r>
    </w:p>
    <w:tbl>
      <w:tblPr>
        <w:tblStyle w:val="Grigliatabella"/>
        <w:tblW w:w="0" w:type="auto"/>
        <w:tblLook w:val="04A0" w:firstRow="1" w:lastRow="0" w:firstColumn="1" w:lastColumn="0" w:noHBand="0" w:noVBand="1"/>
      </w:tblPr>
      <w:tblGrid>
        <w:gridCol w:w="9628"/>
      </w:tblGrid>
      <w:tr w:rsidR="00CE02BB" w:rsidRPr="00034891" w14:paraId="1A626EF8" w14:textId="77777777" w:rsidTr="004401E1">
        <w:tc>
          <w:tcPr>
            <w:tcW w:w="9628" w:type="dxa"/>
            <w:shd w:val="clear" w:color="auto" w:fill="00B050"/>
          </w:tcPr>
          <w:p w14:paraId="516492D9" w14:textId="77777777" w:rsidR="00CE02BB" w:rsidRPr="00034891" w:rsidRDefault="00CE02BB"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LAVORI CONCLUSI</w:t>
            </w:r>
          </w:p>
        </w:tc>
      </w:tr>
    </w:tbl>
    <w:p w14:paraId="5E1F0846" w14:textId="77777777" w:rsidR="00CE02BB" w:rsidRPr="00CE02BB" w:rsidRDefault="00CE02BB" w:rsidP="00997622">
      <w:pPr>
        <w:spacing w:before="120" w:after="120" w:line="240" w:lineRule="auto"/>
        <w:ind w:left="360"/>
        <w:contextualSpacing/>
        <w:jc w:val="both"/>
        <w:rPr>
          <w:rFonts w:ascii="Times New Roman" w:hAnsi="Times New Roman" w:cs="Times New Roman"/>
        </w:rPr>
      </w:pPr>
    </w:p>
    <w:p w14:paraId="0F458937" w14:textId="1AF838BD" w:rsidR="0047158C" w:rsidRPr="00034891" w:rsidRDefault="00645E3D" w:rsidP="00997622">
      <w:pPr>
        <w:pStyle w:val="Paragrafoelenco"/>
        <w:numPr>
          <w:ilvl w:val="0"/>
          <w:numId w:val="16"/>
        </w:numPr>
        <w:spacing w:before="120" w:after="120" w:line="240" w:lineRule="auto"/>
        <w:jc w:val="both"/>
        <w:rPr>
          <w:rFonts w:ascii="Times New Roman" w:hAnsi="Times New Roman" w:cs="Times New Roman"/>
        </w:rPr>
      </w:pPr>
      <w:r w:rsidRPr="00034891">
        <w:rPr>
          <w:rFonts w:ascii="Times New Roman" w:hAnsi="Times New Roman" w:cs="Times New Roman"/>
          <w:b/>
          <w:bCs/>
          <w:color w:val="000000" w:themeColor="text1"/>
          <w:u w:val="single"/>
        </w:rPr>
        <w:t>Mura del Sacro Convento di Assisi</w:t>
      </w:r>
      <w:r w:rsidR="00131B6E">
        <w:rPr>
          <w:rFonts w:ascii="Times New Roman" w:hAnsi="Times New Roman" w:cs="Times New Roman"/>
          <w:b/>
          <w:bCs/>
          <w:color w:val="000000" w:themeColor="text1"/>
          <w:u w:val="single"/>
        </w:rPr>
        <w:t xml:space="preserve"> – Assisi (PG)</w:t>
      </w:r>
      <w:r w:rsidR="00131B6E" w:rsidRPr="00131B6E">
        <w:rPr>
          <w:rFonts w:ascii="Times New Roman" w:hAnsi="Times New Roman" w:cs="Times New Roman"/>
          <w:b/>
          <w:bCs/>
        </w:rPr>
        <w:t xml:space="preserve"> </w:t>
      </w:r>
      <w:r w:rsidR="00131B6E">
        <w:rPr>
          <w:rFonts w:ascii="Times New Roman" w:hAnsi="Times New Roman" w:cs="Times New Roman"/>
          <w:b/>
          <w:bCs/>
        </w:rPr>
        <w:t xml:space="preserve">- </w:t>
      </w:r>
      <w:r w:rsidR="00131B6E" w:rsidRPr="00131B6E">
        <w:rPr>
          <w:rFonts w:ascii="Times New Roman" w:hAnsi="Times New Roman" w:cs="Times New Roman"/>
          <w:b/>
          <w:bCs/>
        </w:rPr>
        <w:t xml:space="preserve">O.C. </w:t>
      </w:r>
      <w:r w:rsidR="00131B6E">
        <w:rPr>
          <w:rFonts w:ascii="Times New Roman" w:hAnsi="Times New Roman" w:cs="Times New Roman"/>
          <w:b/>
          <w:bCs/>
        </w:rPr>
        <w:t>128/2022</w:t>
      </w:r>
      <w:r w:rsidRPr="00034891">
        <w:rPr>
          <w:rFonts w:ascii="Times New Roman" w:hAnsi="Times New Roman" w:cs="Times New Roman"/>
          <w:b/>
          <w:bCs/>
          <w:color w:val="000000" w:themeColor="text1"/>
          <w:u w:val="single"/>
        </w:rPr>
        <w:t>.</w:t>
      </w:r>
      <w:r w:rsidRPr="00034891">
        <w:rPr>
          <w:rFonts w:ascii="Times New Roman" w:hAnsi="Times New Roman" w:cs="Times New Roman"/>
        </w:rPr>
        <w:t xml:space="preserve"> Approvato e concesso</w:t>
      </w:r>
      <w:r w:rsidR="0047158C" w:rsidRPr="00034891">
        <w:rPr>
          <w:rFonts w:ascii="Times New Roman" w:hAnsi="Times New Roman" w:cs="Times New Roman"/>
        </w:rPr>
        <w:t>.</w:t>
      </w:r>
    </w:p>
    <w:tbl>
      <w:tblPr>
        <w:tblStyle w:val="Grigliatabella"/>
        <w:tblW w:w="0" w:type="auto"/>
        <w:tblLook w:val="04A0" w:firstRow="1" w:lastRow="0" w:firstColumn="1" w:lastColumn="0" w:noHBand="0" w:noVBand="1"/>
      </w:tblPr>
      <w:tblGrid>
        <w:gridCol w:w="9628"/>
      </w:tblGrid>
      <w:tr w:rsidR="00815EFC" w:rsidRPr="00034891" w14:paraId="03D0F16A" w14:textId="77777777" w:rsidTr="00815EFC">
        <w:tc>
          <w:tcPr>
            <w:tcW w:w="9628" w:type="dxa"/>
            <w:shd w:val="clear" w:color="auto" w:fill="8EAADB" w:themeFill="accent1" w:themeFillTint="99"/>
          </w:tcPr>
          <w:p w14:paraId="5B3B0F90" w14:textId="1E7CC3C9" w:rsidR="00815EFC" w:rsidRPr="00034891" w:rsidRDefault="00815EFC"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LAVORI AVVIATI E CONCLUSI ENTRO IL 2026</w:t>
            </w:r>
          </w:p>
        </w:tc>
      </w:tr>
    </w:tbl>
    <w:p w14:paraId="3F2B271A" w14:textId="77777777" w:rsidR="0047158C" w:rsidRPr="00034891" w:rsidRDefault="0047158C" w:rsidP="00997622">
      <w:pPr>
        <w:spacing w:before="120" w:after="120" w:line="240" w:lineRule="auto"/>
        <w:contextualSpacing/>
        <w:jc w:val="both"/>
        <w:rPr>
          <w:rFonts w:ascii="Times New Roman" w:hAnsi="Times New Roman" w:cs="Times New Roman"/>
        </w:rPr>
      </w:pPr>
    </w:p>
    <w:p w14:paraId="7F47CBA2" w14:textId="77DAA08D" w:rsidR="00645E3D" w:rsidRPr="00022E0A" w:rsidRDefault="00645E3D" w:rsidP="00997622">
      <w:pPr>
        <w:pStyle w:val="SARA"/>
        <w:spacing w:before="120" w:after="120" w:line="240" w:lineRule="auto"/>
        <w:ind w:left="0"/>
        <w:contextualSpacing/>
        <w:jc w:val="both"/>
        <w:rPr>
          <w:rFonts w:ascii="Times New Roman" w:hAnsi="Times New Roman" w:cs="Times New Roman"/>
          <w:sz w:val="24"/>
          <w:szCs w:val="24"/>
        </w:rPr>
      </w:pPr>
      <w:bookmarkStart w:id="5" w:name="_Toc193892580"/>
      <w:r w:rsidRPr="00022E0A">
        <w:rPr>
          <w:rFonts w:ascii="Times New Roman" w:hAnsi="Times New Roman" w:cs="Times New Roman"/>
          <w:sz w:val="24"/>
          <w:szCs w:val="24"/>
        </w:rPr>
        <w:t xml:space="preserve">Edifici di culto francescani della </w:t>
      </w:r>
      <w:r w:rsidRPr="00997622">
        <w:rPr>
          <w:rFonts w:ascii="Times New Roman" w:hAnsi="Times New Roman" w:cs="Times New Roman"/>
          <w:sz w:val="24"/>
          <w:szCs w:val="24"/>
          <w:u w:val="double"/>
        </w:rPr>
        <w:t>Diocesi di Assisi – Nocera Umbra – Gualdo Tadino</w:t>
      </w:r>
      <w:r w:rsidRPr="00022E0A">
        <w:rPr>
          <w:rFonts w:ascii="Times New Roman" w:hAnsi="Times New Roman" w:cs="Times New Roman"/>
          <w:sz w:val="24"/>
          <w:szCs w:val="24"/>
        </w:rPr>
        <w:t xml:space="preserve"> inseriti nelle programmazioni commissariali</w:t>
      </w:r>
      <w:bookmarkEnd w:id="5"/>
    </w:p>
    <w:p w14:paraId="1CC9D4EC" w14:textId="765838AF" w:rsidR="00645E3D" w:rsidRPr="00034891" w:rsidRDefault="00645E3D"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La Diocesi ha</w:t>
      </w:r>
      <w:r w:rsidR="00131B6E">
        <w:rPr>
          <w:rFonts w:ascii="Times New Roman" w:hAnsi="Times New Roman" w:cs="Times New Roman"/>
        </w:rPr>
        <w:t xml:space="preserve"> inseriti </w:t>
      </w:r>
      <w:r w:rsidR="00131B6E" w:rsidRPr="00034891">
        <w:rPr>
          <w:rFonts w:ascii="Times New Roman" w:hAnsi="Times New Roman" w:cs="Times New Roman"/>
        </w:rPr>
        <w:t xml:space="preserve">nelle programmazioni commissariali </w:t>
      </w:r>
      <w:r w:rsidR="00131B6E">
        <w:rPr>
          <w:rFonts w:ascii="Times New Roman" w:hAnsi="Times New Roman" w:cs="Times New Roman"/>
        </w:rPr>
        <w:t>i seguenti interventi</w:t>
      </w:r>
      <w:r w:rsidRPr="00034891">
        <w:rPr>
          <w:rFonts w:ascii="Times New Roman" w:hAnsi="Times New Roman" w:cs="Times New Roman"/>
        </w:rPr>
        <w:t>:</w:t>
      </w:r>
    </w:p>
    <w:p w14:paraId="03D09E6C" w14:textId="78E44C61" w:rsidR="00645E3D" w:rsidRPr="00034891" w:rsidRDefault="00645E3D" w:rsidP="00997622">
      <w:pPr>
        <w:pStyle w:val="Paragrafoelenco"/>
        <w:numPr>
          <w:ilvl w:val="0"/>
          <w:numId w:val="16"/>
        </w:numPr>
        <w:spacing w:before="120" w:after="120" w:line="240" w:lineRule="auto"/>
        <w:jc w:val="both"/>
        <w:rPr>
          <w:rFonts w:ascii="Times New Roman" w:hAnsi="Times New Roman" w:cs="Times New Roman"/>
        </w:rPr>
      </w:pPr>
      <w:r w:rsidRPr="00034891">
        <w:rPr>
          <w:rFonts w:ascii="Times New Roman" w:hAnsi="Times New Roman" w:cs="Times New Roman"/>
          <w:b/>
          <w:bCs/>
          <w:color w:val="000000" w:themeColor="text1"/>
          <w:u w:val="single"/>
        </w:rPr>
        <w:t>Chiesa di San Francesco – Cannara (PG)</w:t>
      </w:r>
      <w:r w:rsidR="00131B6E">
        <w:rPr>
          <w:rFonts w:ascii="Times New Roman" w:hAnsi="Times New Roman" w:cs="Times New Roman"/>
          <w:b/>
          <w:bCs/>
          <w:color w:val="000000" w:themeColor="text1"/>
          <w:u w:val="single"/>
        </w:rPr>
        <w:t xml:space="preserve"> </w:t>
      </w:r>
      <w:r w:rsidR="00131B6E" w:rsidRPr="00131B6E">
        <w:rPr>
          <w:rFonts w:ascii="Times New Roman" w:hAnsi="Times New Roman" w:cs="Times New Roman"/>
          <w:b/>
          <w:bCs/>
        </w:rPr>
        <w:t xml:space="preserve">O.C. </w:t>
      </w:r>
      <w:r w:rsidR="00131B6E">
        <w:rPr>
          <w:rFonts w:ascii="Times New Roman" w:hAnsi="Times New Roman" w:cs="Times New Roman"/>
          <w:b/>
          <w:bCs/>
        </w:rPr>
        <w:t>132/2022</w:t>
      </w:r>
      <w:r w:rsidRPr="00034891">
        <w:rPr>
          <w:rFonts w:ascii="Times New Roman" w:hAnsi="Times New Roman" w:cs="Times New Roman"/>
          <w:b/>
          <w:bCs/>
          <w:color w:val="000000" w:themeColor="text1"/>
          <w:u w:val="single"/>
        </w:rPr>
        <w:t>.</w:t>
      </w:r>
      <w:r w:rsidRPr="00034891">
        <w:rPr>
          <w:rFonts w:ascii="Times New Roman" w:hAnsi="Times New Roman" w:cs="Times New Roman"/>
        </w:rPr>
        <w:t xml:space="preserve"> </w:t>
      </w:r>
    </w:p>
    <w:p w14:paraId="01F7E212" w14:textId="10C89FB0" w:rsidR="007109DB" w:rsidRPr="00034891" w:rsidRDefault="007109DB"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lastRenderedPageBreak/>
        <w:t>Costruita per volontà dei Terziari Francescani tra la fine del 1500 e gli inizi del 1600 occupa un’area ricavata dalla demolizione di un settore della rocca trecentesca (metà del 1300). E' dunque la chiesa del Terz’Ordine Francescano, che fu ideato dal Santo proprio a Cannara ("Fioretti", cap. XVI), e del quale il primo terziario ad essere accolto nel nuovo Ordine fu il beato Lucio da Cannara.</w:t>
      </w:r>
    </w:p>
    <w:p w14:paraId="631BD872" w14:textId="5F63DD48" w:rsidR="007109DB" w:rsidRPr="00034891" w:rsidRDefault="007109DB"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I Terziari nel 1665, la cedettero ai Padri Conventuali i quali si trasferirono dal convento fuori le mura allo stabile posto accanto a questa chiesa. I frati vi rimasero fino al 1810, quando, durante l’occupazione francese dell’Italia, il nuovo governo decretò le “soppressioni ecclesiastiche” e incamerò i beni di monasteri e conventi.</w:t>
      </w:r>
    </w:p>
    <w:p w14:paraId="71850F16" w14:textId="32392479" w:rsidR="007109DB" w:rsidRPr="00034891" w:rsidRDefault="007109DB"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Con la Restaurazione, tuttavia, questo convento non fu più ripristinato: un breve Apostolico del 27 aprile 1816 ne determinava la chiusura e la chiesa tornò di pertinenza dei Terziari.</w:t>
      </w:r>
    </w:p>
    <w:p w14:paraId="6A74ABAB" w14:textId="06D5712B" w:rsidR="007109DB" w:rsidRPr="00034891" w:rsidRDefault="007109DB"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xml:space="preserve">L’interno presenta un unico ambiente con tre altari. Su quello principale è collocata una grande tela dei primi del Seicento raffigurante la Vestizione di una terziaria da parte di S. Francesco, cui assistono alcuni personaggi che, secondo la tradizione, appartengono alla famiglia Baglioni. L’opera è attribuita a Cesare </w:t>
      </w:r>
      <w:proofErr w:type="spellStart"/>
      <w:r w:rsidRPr="00034891">
        <w:rPr>
          <w:rFonts w:ascii="Times New Roman" w:hAnsi="Times New Roman" w:cs="Times New Roman"/>
        </w:rPr>
        <w:t>Sermei</w:t>
      </w:r>
      <w:proofErr w:type="spellEnd"/>
      <w:r w:rsidRPr="00034891">
        <w:rPr>
          <w:rFonts w:ascii="Times New Roman" w:hAnsi="Times New Roman" w:cs="Times New Roman"/>
        </w:rPr>
        <w:t xml:space="preserve"> (1581-1668). Nella cornice, numerosi ritratti di Santi e Beati del Terz’Ordine. Alla parete di destra è esposta una interessante tela che raffigura S. Anna tra S. Carlo Borromeo e S. Barbara, opera di Giulio Cesari Angeli, che la firma e vi appone l’anno: 1616.</w:t>
      </w:r>
    </w:p>
    <w:p w14:paraId="7BDDFCD2" w14:textId="707B136A" w:rsidR="007109DB" w:rsidRPr="00034891" w:rsidRDefault="007109DB"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Un ampio vano, a destra dell'altare, fungeva da luogo di incontro mensile dei Terziari. Sopra la porta che lo collega alla chiesa c'è una bella tela, anonima copia seicentesca del Trasporto di Cristo al Sepolcro di Raffaello Sanzio</w:t>
      </w:r>
      <w:r w:rsidR="00131B6E">
        <w:rPr>
          <w:rFonts w:ascii="Times New Roman" w:hAnsi="Times New Roman" w:cs="Times New Roman"/>
        </w:rPr>
        <w:t>,</w:t>
      </w:r>
      <w:r w:rsidRPr="00034891">
        <w:rPr>
          <w:rFonts w:ascii="Times New Roman" w:hAnsi="Times New Roman" w:cs="Times New Roman"/>
        </w:rPr>
        <w:t xml:space="preserve"> celebre dipinto commissionato da Atalanta Baglioni in memoria del figlio </w:t>
      </w:r>
      <w:proofErr w:type="spellStart"/>
      <w:r w:rsidRPr="00034891">
        <w:rPr>
          <w:rFonts w:ascii="Times New Roman" w:hAnsi="Times New Roman" w:cs="Times New Roman"/>
        </w:rPr>
        <w:t>Grifonetto</w:t>
      </w:r>
      <w:proofErr w:type="spellEnd"/>
      <w:r w:rsidRPr="00034891">
        <w:rPr>
          <w:rFonts w:ascii="Times New Roman" w:hAnsi="Times New Roman" w:cs="Times New Roman"/>
        </w:rPr>
        <w:t>.</w:t>
      </w:r>
    </w:p>
    <w:p w14:paraId="3D2D66EB" w14:textId="0E38F163" w:rsidR="00645E3D" w:rsidRPr="00034891" w:rsidRDefault="007109DB"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xml:space="preserve">Le pitture dell’interno nel registro superiore e nel soffitto presentano motivi e simboli francescani e sono state eseguite da Giovanni </w:t>
      </w:r>
      <w:proofErr w:type="spellStart"/>
      <w:r w:rsidRPr="00034891">
        <w:rPr>
          <w:rFonts w:ascii="Times New Roman" w:hAnsi="Times New Roman" w:cs="Times New Roman"/>
        </w:rPr>
        <w:t>Balicchia</w:t>
      </w:r>
      <w:proofErr w:type="spellEnd"/>
      <w:r w:rsidRPr="00034891">
        <w:rPr>
          <w:rFonts w:ascii="Times New Roman" w:hAnsi="Times New Roman" w:cs="Times New Roman"/>
        </w:rPr>
        <w:t>, collaboratore di Elpidio Petrignani, ed attivo a Cannara nella prima metà del Novecento.</w:t>
      </w:r>
      <w:r w:rsidR="00645E3D" w:rsidRPr="00034891">
        <w:rPr>
          <w:rFonts w:ascii="Times New Roman" w:hAnsi="Times New Roman" w:cs="Times New Roman"/>
        </w:rPr>
        <w:t>;</w:t>
      </w:r>
    </w:p>
    <w:tbl>
      <w:tblPr>
        <w:tblStyle w:val="Grigliatabella"/>
        <w:tblW w:w="0" w:type="auto"/>
        <w:tblLook w:val="04A0" w:firstRow="1" w:lastRow="0" w:firstColumn="1" w:lastColumn="0" w:noHBand="0" w:noVBand="1"/>
      </w:tblPr>
      <w:tblGrid>
        <w:gridCol w:w="9628"/>
      </w:tblGrid>
      <w:tr w:rsidR="009B26D2" w:rsidRPr="00034891" w14:paraId="5349143D" w14:textId="77777777" w:rsidTr="007C26EC">
        <w:tc>
          <w:tcPr>
            <w:tcW w:w="9628" w:type="dxa"/>
            <w:shd w:val="clear" w:color="auto" w:fill="FFC000" w:themeFill="accent4"/>
          </w:tcPr>
          <w:p w14:paraId="1C06FDF3" w14:textId="77777777" w:rsidR="009B26D2" w:rsidRPr="00034891" w:rsidRDefault="009B26D2"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 xml:space="preserve">IN FASE DI PROGETTAZIONE </w:t>
            </w:r>
          </w:p>
        </w:tc>
      </w:tr>
    </w:tbl>
    <w:p w14:paraId="041AB5F8" w14:textId="77777777" w:rsidR="00022E0A" w:rsidRPr="00022E0A" w:rsidRDefault="00022E0A" w:rsidP="00997622">
      <w:pPr>
        <w:pStyle w:val="Paragrafoelenco"/>
        <w:spacing w:before="120" w:after="120" w:line="240" w:lineRule="auto"/>
        <w:jc w:val="both"/>
        <w:rPr>
          <w:rFonts w:ascii="Times New Roman" w:hAnsi="Times New Roman" w:cs="Times New Roman"/>
        </w:rPr>
      </w:pPr>
    </w:p>
    <w:p w14:paraId="11D20763" w14:textId="1245933F" w:rsidR="00645E3D" w:rsidRPr="00034891" w:rsidRDefault="007109DB" w:rsidP="00997622">
      <w:pPr>
        <w:pStyle w:val="Paragrafoelenco"/>
        <w:numPr>
          <w:ilvl w:val="0"/>
          <w:numId w:val="16"/>
        </w:numPr>
        <w:spacing w:before="120" w:after="120" w:line="240" w:lineRule="auto"/>
        <w:jc w:val="both"/>
        <w:rPr>
          <w:rFonts w:ascii="Times New Roman" w:hAnsi="Times New Roman" w:cs="Times New Roman"/>
        </w:rPr>
      </w:pPr>
      <w:r w:rsidRPr="00034891">
        <w:rPr>
          <w:rFonts w:ascii="Times New Roman" w:hAnsi="Times New Roman" w:cs="Times New Roman"/>
          <w:b/>
          <w:bCs/>
          <w:color w:val="000000" w:themeColor="text1"/>
          <w:u w:val="single"/>
        </w:rPr>
        <w:t xml:space="preserve">Basilica di Santa Maria di </w:t>
      </w:r>
      <w:proofErr w:type="spellStart"/>
      <w:r w:rsidRPr="00034891">
        <w:rPr>
          <w:rFonts w:ascii="Times New Roman" w:hAnsi="Times New Roman" w:cs="Times New Roman"/>
          <w:b/>
          <w:bCs/>
          <w:color w:val="000000" w:themeColor="text1"/>
          <w:u w:val="single"/>
        </w:rPr>
        <w:t>Plestia</w:t>
      </w:r>
      <w:proofErr w:type="spellEnd"/>
      <w:r w:rsidRPr="00034891">
        <w:rPr>
          <w:rFonts w:ascii="Times New Roman" w:hAnsi="Times New Roman" w:cs="Times New Roman"/>
          <w:b/>
          <w:bCs/>
          <w:color w:val="000000" w:themeColor="text1"/>
          <w:u w:val="single"/>
        </w:rPr>
        <w:t xml:space="preserve"> – Serravalle di Chienti (MC)</w:t>
      </w:r>
      <w:r w:rsidR="00022E0A" w:rsidRPr="00022E0A">
        <w:rPr>
          <w:rFonts w:ascii="Times New Roman" w:hAnsi="Times New Roman" w:cs="Times New Roman"/>
          <w:b/>
          <w:bCs/>
        </w:rPr>
        <w:t xml:space="preserve"> </w:t>
      </w:r>
      <w:r w:rsidR="00022E0A" w:rsidRPr="00131B6E">
        <w:rPr>
          <w:rFonts w:ascii="Times New Roman" w:hAnsi="Times New Roman" w:cs="Times New Roman"/>
          <w:b/>
          <w:bCs/>
        </w:rPr>
        <w:t xml:space="preserve">- O.C. </w:t>
      </w:r>
      <w:r w:rsidR="00022E0A">
        <w:rPr>
          <w:rFonts w:ascii="Times New Roman" w:hAnsi="Times New Roman" w:cs="Times New Roman"/>
          <w:b/>
          <w:bCs/>
        </w:rPr>
        <w:t>12/8/2022</w:t>
      </w:r>
      <w:r w:rsidR="00022E0A" w:rsidRPr="00034891">
        <w:rPr>
          <w:rFonts w:ascii="Times New Roman" w:hAnsi="Times New Roman" w:cs="Times New Roman"/>
          <w:b/>
          <w:bCs/>
          <w:color w:val="000000" w:themeColor="text1"/>
          <w:u w:val="single"/>
        </w:rPr>
        <w:t>.</w:t>
      </w:r>
      <w:r w:rsidRPr="00034891">
        <w:rPr>
          <w:rFonts w:ascii="Times New Roman" w:hAnsi="Times New Roman" w:cs="Times New Roman"/>
        </w:rPr>
        <w:t xml:space="preserve"> </w:t>
      </w:r>
    </w:p>
    <w:p w14:paraId="71C7335F" w14:textId="703E2629" w:rsidR="007109DB" w:rsidRPr="00034891" w:rsidRDefault="007109DB"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xml:space="preserve">La chiesa di Santa Maria di Pistia (o "di </w:t>
      </w:r>
      <w:proofErr w:type="spellStart"/>
      <w:r w:rsidRPr="00034891">
        <w:rPr>
          <w:rFonts w:ascii="Times New Roman" w:hAnsi="Times New Roman" w:cs="Times New Roman"/>
        </w:rPr>
        <w:t>Plestia</w:t>
      </w:r>
      <w:proofErr w:type="spellEnd"/>
      <w:r w:rsidRPr="00034891">
        <w:rPr>
          <w:rFonts w:ascii="Times New Roman" w:hAnsi="Times New Roman" w:cs="Times New Roman"/>
        </w:rPr>
        <w:t xml:space="preserve"> "), sorge sul luogo dell'antica cattedrale e ne incorpora i resti, è una chiesa in stile protoromanico e santuario di "confine", situata sull' Altopiano </w:t>
      </w:r>
      <w:proofErr w:type="spellStart"/>
      <w:r w:rsidRPr="00034891">
        <w:rPr>
          <w:rFonts w:ascii="Times New Roman" w:hAnsi="Times New Roman" w:cs="Times New Roman"/>
        </w:rPr>
        <w:t>Plestino</w:t>
      </w:r>
      <w:proofErr w:type="spellEnd"/>
      <w:r w:rsidRPr="00034891">
        <w:rPr>
          <w:rFonts w:ascii="Times New Roman" w:hAnsi="Times New Roman" w:cs="Times New Roman"/>
        </w:rPr>
        <w:t xml:space="preserve">, al confine tra Umbria e Marche, nel comune di Serravalle di Chienti, ma contigua all'abitato di Colfiorito nel comune di Foligno. Secondo la leggenda gli apostoli Pietro e Paolo, nei loro primi anni di predicazione, passarono nella città di </w:t>
      </w:r>
      <w:proofErr w:type="spellStart"/>
      <w:r w:rsidRPr="00034891">
        <w:rPr>
          <w:rFonts w:ascii="Times New Roman" w:hAnsi="Times New Roman" w:cs="Times New Roman"/>
        </w:rPr>
        <w:t>Plestia</w:t>
      </w:r>
      <w:proofErr w:type="spellEnd"/>
      <w:r w:rsidRPr="00034891">
        <w:rPr>
          <w:rFonts w:ascii="Times New Roman" w:hAnsi="Times New Roman" w:cs="Times New Roman"/>
        </w:rPr>
        <w:t xml:space="preserve"> chiedendo rifugio in una notte fredda e piovosa. Nessuno diede loro aiuto se non una donna giovane e sola dalla quale i due apostoli, per rispetto, accettarono solo il pane e non l'alloggio. Salirono allora verso il monte </w:t>
      </w:r>
      <w:proofErr w:type="spellStart"/>
      <w:r w:rsidRPr="00034891">
        <w:rPr>
          <w:rFonts w:ascii="Times New Roman" w:hAnsi="Times New Roman" w:cs="Times New Roman"/>
        </w:rPr>
        <w:t>Trella</w:t>
      </w:r>
      <w:proofErr w:type="spellEnd"/>
      <w:r w:rsidRPr="00034891">
        <w:rPr>
          <w:rFonts w:ascii="Times New Roman" w:hAnsi="Times New Roman" w:cs="Times New Roman"/>
        </w:rPr>
        <w:t xml:space="preserve">, per quella strada chiamata via della Spina che collegava </w:t>
      </w:r>
      <w:proofErr w:type="spellStart"/>
      <w:r w:rsidRPr="00034891">
        <w:rPr>
          <w:rFonts w:ascii="Times New Roman" w:hAnsi="Times New Roman" w:cs="Times New Roman"/>
        </w:rPr>
        <w:t>Plestia</w:t>
      </w:r>
      <w:proofErr w:type="spellEnd"/>
      <w:r w:rsidRPr="00034891">
        <w:rPr>
          <w:rFonts w:ascii="Times New Roman" w:hAnsi="Times New Roman" w:cs="Times New Roman"/>
        </w:rPr>
        <w:t xml:space="preserve"> alla Valle Umbra, e quando furono abbastanza lontani l'ira di Dio si abbatté sulla città con un tremendo terremoto e un violento acquazzone che provocarono la distruzione e l'allagamento della città e la morte degli abitanti. La mattina, gli apostoli che dal monte videro al posto delle costruzioni solo un grande lago, ridiscesero a predicare il castigo divino ai pochi superstiti fra i quali incontrarono la giovane donna. Sulle rovine venne quindi costruita una chiesa di culto cristiano. In verità a circa 300 metri dalla chiesa, sulla via di val </w:t>
      </w:r>
      <w:proofErr w:type="spellStart"/>
      <w:r w:rsidRPr="00034891">
        <w:rPr>
          <w:rFonts w:ascii="Times New Roman" w:hAnsi="Times New Roman" w:cs="Times New Roman"/>
        </w:rPr>
        <w:t>Vaccagna</w:t>
      </w:r>
      <w:proofErr w:type="spellEnd"/>
      <w:r w:rsidRPr="00034891">
        <w:rPr>
          <w:rFonts w:ascii="Times New Roman" w:hAnsi="Times New Roman" w:cs="Times New Roman"/>
        </w:rPr>
        <w:t xml:space="preserve"> (verso Nocera) che si diparte dal piazzale antistante, si trova un tempio frequentato dalla fine del VI secolo a.C. e oggi completamente interrato, dedicato a Cupra, dea della religione umbra venerata come "madre dei </w:t>
      </w:r>
      <w:proofErr w:type="spellStart"/>
      <w:r w:rsidRPr="00034891">
        <w:rPr>
          <w:rFonts w:ascii="Times New Roman" w:hAnsi="Times New Roman" w:cs="Times New Roman"/>
        </w:rPr>
        <w:t>plestini</w:t>
      </w:r>
      <w:proofErr w:type="spellEnd"/>
      <w:r w:rsidRPr="00034891">
        <w:rPr>
          <w:rFonts w:ascii="Times New Roman" w:hAnsi="Times New Roman" w:cs="Times New Roman"/>
        </w:rPr>
        <w:t xml:space="preserve">" secondo quattro lamine bronzee del IV secolo a.C. ritrovate in zona nel 1962. Sotto la chiesa si trovano i resti di un edificio pubblico databile al I secolo a.C. nel quale si celebrava un culto </w:t>
      </w:r>
      <w:r w:rsidRPr="00034891">
        <w:rPr>
          <w:rFonts w:ascii="Times New Roman" w:hAnsi="Times New Roman" w:cs="Times New Roman"/>
        </w:rPr>
        <w:lastRenderedPageBreak/>
        <w:t xml:space="preserve">imperiale testimoniato da un cippo conservato attualmente nella chiesa che riporta la seguente scritta riferita probabilmente all'Augusteo dell'antica </w:t>
      </w:r>
      <w:proofErr w:type="spellStart"/>
      <w:r w:rsidRPr="00034891">
        <w:rPr>
          <w:rFonts w:ascii="Times New Roman" w:hAnsi="Times New Roman" w:cs="Times New Roman"/>
        </w:rPr>
        <w:t>Plestia</w:t>
      </w:r>
      <w:proofErr w:type="spellEnd"/>
      <w:r w:rsidRPr="00034891">
        <w:rPr>
          <w:rFonts w:ascii="Times New Roman" w:hAnsi="Times New Roman" w:cs="Times New Roman"/>
        </w:rPr>
        <w:t xml:space="preserve">: DIVO FLAVIO VALERIO COSTAN TINO AUG ORDO PLES il cui significato è "i decurioni di </w:t>
      </w:r>
      <w:proofErr w:type="spellStart"/>
      <w:r w:rsidRPr="00034891">
        <w:rPr>
          <w:rFonts w:ascii="Times New Roman" w:hAnsi="Times New Roman" w:cs="Times New Roman"/>
        </w:rPr>
        <w:t>Plestia</w:t>
      </w:r>
      <w:proofErr w:type="spellEnd"/>
      <w:r w:rsidRPr="00034891">
        <w:rPr>
          <w:rFonts w:ascii="Times New Roman" w:hAnsi="Times New Roman" w:cs="Times New Roman"/>
        </w:rPr>
        <w:t xml:space="preserve"> dedicano al Divo Flavio Valerio Costantino Augusto". Attorno alla chiesa, a livello del pavimento della sua cripta, si trovano i resti di un porticato.</w:t>
      </w:r>
    </w:p>
    <w:tbl>
      <w:tblPr>
        <w:tblStyle w:val="Grigliatabella"/>
        <w:tblW w:w="0" w:type="auto"/>
        <w:tblLook w:val="04A0" w:firstRow="1" w:lastRow="0" w:firstColumn="1" w:lastColumn="0" w:noHBand="0" w:noVBand="1"/>
      </w:tblPr>
      <w:tblGrid>
        <w:gridCol w:w="9628"/>
      </w:tblGrid>
      <w:tr w:rsidR="009B26D2" w:rsidRPr="00034891" w14:paraId="2A15FAE0" w14:textId="77777777" w:rsidTr="007C26EC">
        <w:tc>
          <w:tcPr>
            <w:tcW w:w="9628" w:type="dxa"/>
            <w:shd w:val="clear" w:color="auto" w:fill="FFC000" w:themeFill="accent4"/>
          </w:tcPr>
          <w:p w14:paraId="52D75648" w14:textId="77777777" w:rsidR="009B26D2" w:rsidRPr="00034891" w:rsidRDefault="009B26D2"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 xml:space="preserve">IN FASE DI PROGETTAZIONE </w:t>
            </w:r>
          </w:p>
        </w:tc>
      </w:tr>
    </w:tbl>
    <w:p w14:paraId="512B578A" w14:textId="34366B58" w:rsidR="00A44CC8" w:rsidRPr="00034891" w:rsidRDefault="00A44CC8" w:rsidP="00997622">
      <w:pPr>
        <w:spacing w:before="120" w:after="120" w:line="240" w:lineRule="auto"/>
        <w:contextualSpacing/>
        <w:jc w:val="both"/>
        <w:rPr>
          <w:rFonts w:ascii="Times New Roman" w:hAnsi="Times New Roman" w:cs="Times New Roman"/>
        </w:rPr>
      </w:pPr>
    </w:p>
    <w:p w14:paraId="409D3201" w14:textId="34EC3ADF" w:rsidR="0016355D" w:rsidRPr="00022E0A" w:rsidRDefault="0016355D" w:rsidP="00997622">
      <w:pPr>
        <w:pStyle w:val="SARA"/>
        <w:spacing w:before="120" w:after="120" w:line="240" w:lineRule="auto"/>
        <w:ind w:left="0" w:hanging="357"/>
        <w:contextualSpacing/>
        <w:jc w:val="both"/>
        <w:rPr>
          <w:rFonts w:ascii="Times New Roman" w:hAnsi="Times New Roman" w:cs="Times New Roman"/>
          <w:sz w:val="24"/>
          <w:szCs w:val="24"/>
        </w:rPr>
      </w:pPr>
      <w:bookmarkStart w:id="6" w:name="_Toc193892581"/>
      <w:r w:rsidRPr="00022E0A">
        <w:rPr>
          <w:rFonts w:ascii="Times New Roman" w:hAnsi="Times New Roman" w:cs="Times New Roman"/>
          <w:sz w:val="24"/>
          <w:szCs w:val="24"/>
        </w:rPr>
        <w:t xml:space="preserve">Edifici di culto francescani della </w:t>
      </w:r>
      <w:r w:rsidRPr="00997622">
        <w:rPr>
          <w:rFonts w:ascii="Times New Roman" w:hAnsi="Times New Roman" w:cs="Times New Roman"/>
          <w:sz w:val="24"/>
          <w:szCs w:val="24"/>
          <w:u w:val="double"/>
        </w:rPr>
        <w:t>Diocesi di Foligno</w:t>
      </w:r>
      <w:r w:rsidRPr="00022E0A">
        <w:rPr>
          <w:rFonts w:ascii="Times New Roman" w:hAnsi="Times New Roman" w:cs="Times New Roman"/>
          <w:sz w:val="24"/>
          <w:szCs w:val="24"/>
        </w:rPr>
        <w:t xml:space="preserve"> inseriti nelle programmazioni commissariali</w:t>
      </w:r>
      <w:bookmarkEnd w:id="6"/>
    </w:p>
    <w:p w14:paraId="356A804A" w14:textId="77777777" w:rsidR="00022E0A" w:rsidRDefault="00022E0A" w:rsidP="00997622">
      <w:pPr>
        <w:spacing w:before="120" w:after="120" w:line="240" w:lineRule="auto"/>
        <w:contextualSpacing/>
        <w:jc w:val="both"/>
        <w:rPr>
          <w:rFonts w:ascii="Times New Roman" w:hAnsi="Times New Roman" w:cs="Times New Roman"/>
        </w:rPr>
      </w:pPr>
      <w:bookmarkStart w:id="7" w:name="_Hlk193881892"/>
      <w:bookmarkStart w:id="8" w:name="_Hlk193796535"/>
      <w:r w:rsidRPr="00022E0A">
        <w:rPr>
          <w:rFonts w:ascii="Times New Roman" w:hAnsi="Times New Roman" w:cs="Times New Roman"/>
        </w:rPr>
        <w:t>La Diocesi ha inserit</w:t>
      </w:r>
      <w:r>
        <w:rPr>
          <w:rFonts w:ascii="Times New Roman" w:hAnsi="Times New Roman" w:cs="Times New Roman"/>
        </w:rPr>
        <w:t>o</w:t>
      </w:r>
      <w:r w:rsidRPr="00022E0A">
        <w:rPr>
          <w:rFonts w:ascii="Times New Roman" w:hAnsi="Times New Roman" w:cs="Times New Roman"/>
        </w:rPr>
        <w:t xml:space="preserve"> nelle programmazioni commissariali i</w:t>
      </w:r>
      <w:r>
        <w:rPr>
          <w:rFonts w:ascii="Times New Roman" w:hAnsi="Times New Roman" w:cs="Times New Roman"/>
        </w:rPr>
        <w:t>l</w:t>
      </w:r>
      <w:r w:rsidRPr="00022E0A">
        <w:rPr>
          <w:rFonts w:ascii="Times New Roman" w:hAnsi="Times New Roman" w:cs="Times New Roman"/>
        </w:rPr>
        <w:t xml:space="preserve"> seguent</w:t>
      </w:r>
      <w:r>
        <w:rPr>
          <w:rFonts w:ascii="Times New Roman" w:hAnsi="Times New Roman" w:cs="Times New Roman"/>
        </w:rPr>
        <w:t>e</w:t>
      </w:r>
      <w:r w:rsidRPr="00022E0A">
        <w:rPr>
          <w:rFonts w:ascii="Times New Roman" w:hAnsi="Times New Roman" w:cs="Times New Roman"/>
        </w:rPr>
        <w:t xml:space="preserve"> intervent</w:t>
      </w:r>
      <w:r>
        <w:rPr>
          <w:rFonts w:ascii="Times New Roman" w:hAnsi="Times New Roman" w:cs="Times New Roman"/>
        </w:rPr>
        <w:t>o</w:t>
      </w:r>
      <w:r w:rsidRPr="00022E0A">
        <w:rPr>
          <w:rFonts w:ascii="Times New Roman" w:hAnsi="Times New Roman" w:cs="Times New Roman"/>
        </w:rPr>
        <w:t>:</w:t>
      </w:r>
    </w:p>
    <w:bookmarkEnd w:id="7"/>
    <w:p w14:paraId="74AAF87B" w14:textId="03F9745F" w:rsidR="0016355D" w:rsidRPr="00034891" w:rsidRDefault="0016355D" w:rsidP="00997622">
      <w:pPr>
        <w:pStyle w:val="Paragrafoelenco"/>
        <w:numPr>
          <w:ilvl w:val="0"/>
          <w:numId w:val="16"/>
        </w:numPr>
        <w:spacing w:before="120" w:after="120" w:line="240" w:lineRule="auto"/>
        <w:jc w:val="both"/>
        <w:rPr>
          <w:rFonts w:ascii="Times New Roman" w:hAnsi="Times New Roman" w:cs="Times New Roman"/>
        </w:rPr>
      </w:pPr>
      <w:r w:rsidRPr="00034891">
        <w:rPr>
          <w:rFonts w:ascii="Times New Roman" w:hAnsi="Times New Roman" w:cs="Times New Roman"/>
          <w:b/>
          <w:bCs/>
          <w:color w:val="000000" w:themeColor="text1"/>
          <w:u w:val="single"/>
        </w:rPr>
        <w:t>Chiesa di San Francesco – Foligno (PG)</w:t>
      </w:r>
      <w:r w:rsidR="00022E0A" w:rsidRPr="00022E0A">
        <w:rPr>
          <w:rFonts w:ascii="Times New Roman" w:hAnsi="Times New Roman" w:cs="Times New Roman"/>
          <w:b/>
          <w:bCs/>
        </w:rPr>
        <w:t xml:space="preserve"> </w:t>
      </w:r>
      <w:r w:rsidR="00022E0A">
        <w:rPr>
          <w:rFonts w:ascii="Times New Roman" w:hAnsi="Times New Roman" w:cs="Times New Roman"/>
          <w:b/>
          <w:bCs/>
        </w:rPr>
        <w:t xml:space="preserve">- </w:t>
      </w:r>
      <w:r w:rsidR="00022E0A" w:rsidRPr="00131B6E">
        <w:rPr>
          <w:rFonts w:ascii="Times New Roman" w:hAnsi="Times New Roman" w:cs="Times New Roman"/>
          <w:b/>
          <w:bCs/>
        </w:rPr>
        <w:t xml:space="preserve">O.C. </w:t>
      </w:r>
      <w:r w:rsidR="00022E0A">
        <w:rPr>
          <w:rFonts w:ascii="Times New Roman" w:hAnsi="Times New Roman" w:cs="Times New Roman"/>
          <w:b/>
          <w:bCs/>
        </w:rPr>
        <w:t>132/2022</w:t>
      </w:r>
      <w:r w:rsidR="00022E0A" w:rsidRPr="00034891">
        <w:rPr>
          <w:rFonts w:ascii="Times New Roman" w:hAnsi="Times New Roman" w:cs="Times New Roman"/>
          <w:b/>
          <w:bCs/>
          <w:color w:val="000000" w:themeColor="text1"/>
          <w:u w:val="single"/>
        </w:rPr>
        <w:t>.</w:t>
      </w:r>
    </w:p>
    <w:tbl>
      <w:tblPr>
        <w:tblStyle w:val="Grigliatabella"/>
        <w:tblW w:w="0" w:type="auto"/>
        <w:tblLook w:val="04A0" w:firstRow="1" w:lastRow="0" w:firstColumn="1" w:lastColumn="0" w:noHBand="0" w:noVBand="1"/>
      </w:tblPr>
      <w:tblGrid>
        <w:gridCol w:w="9628"/>
      </w:tblGrid>
      <w:tr w:rsidR="009B26D2" w:rsidRPr="00034891" w14:paraId="00CEF5F6" w14:textId="77777777" w:rsidTr="007C26EC">
        <w:tc>
          <w:tcPr>
            <w:tcW w:w="9628" w:type="dxa"/>
            <w:shd w:val="clear" w:color="auto" w:fill="00B050"/>
          </w:tcPr>
          <w:bookmarkEnd w:id="8"/>
          <w:p w14:paraId="723F488B" w14:textId="77777777" w:rsidR="009B26D2" w:rsidRPr="00034891" w:rsidRDefault="009B26D2"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LAVORI CONCLUSI</w:t>
            </w:r>
          </w:p>
        </w:tc>
      </w:tr>
    </w:tbl>
    <w:p w14:paraId="5B272872" w14:textId="77777777" w:rsidR="00645E3D" w:rsidRPr="00034891" w:rsidRDefault="00645E3D" w:rsidP="00997622">
      <w:pPr>
        <w:spacing w:before="120" w:after="120" w:line="240" w:lineRule="auto"/>
        <w:contextualSpacing/>
        <w:jc w:val="both"/>
        <w:rPr>
          <w:rFonts w:ascii="Times New Roman" w:hAnsi="Times New Roman" w:cs="Times New Roman"/>
        </w:rPr>
      </w:pPr>
    </w:p>
    <w:p w14:paraId="5167D77C" w14:textId="0AB92EC0" w:rsidR="0016355D" w:rsidRPr="00022E0A" w:rsidRDefault="0016355D" w:rsidP="00997622">
      <w:pPr>
        <w:pStyle w:val="SARA"/>
        <w:spacing w:before="120" w:after="120" w:line="240" w:lineRule="auto"/>
        <w:ind w:left="0" w:hanging="357"/>
        <w:contextualSpacing/>
        <w:jc w:val="both"/>
        <w:rPr>
          <w:rFonts w:ascii="Times New Roman" w:hAnsi="Times New Roman" w:cs="Times New Roman"/>
          <w:sz w:val="24"/>
          <w:szCs w:val="24"/>
        </w:rPr>
      </w:pPr>
      <w:bookmarkStart w:id="9" w:name="_Toc193892582"/>
      <w:r w:rsidRPr="00022E0A">
        <w:rPr>
          <w:rFonts w:ascii="Times New Roman" w:hAnsi="Times New Roman" w:cs="Times New Roman"/>
          <w:sz w:val="24"/>
          <w:szCs w:val="24"/>
        </w:rPr>
        <w:t xml:space="preserve">Edifici di culto francescani della </w:t>
      </w:r>
      <w:r w:rsidRPr="00997622">
        <w:rPr>
          <w:rFonts w:ascii="Times New Roman" w:hAnsi="Times New Roman" w:cs="Times New Roman"/>
          <w:sz w:val="24"/>
          <w:szCs w:val="24"/>
          <w:u w:val="double"/>
        </w:rPr>
        <w:t>Diocesi di Macerata – Tolentino – Cingoli – Treia</w:t>
      </w:r>
      <w:r w:rsidRPr="00022E0A">
        <w:rPr>
          <w:rFonts w:ascii="Times New Roman" w:hAnsi="Times New Roman" w:cs="Times New Roman"/>
          <w:sz w:val="24"/>
          <w:szCs w:val="24"/>
        </w:rPr>
        <w:t xml:space="preserve"> inseriti nelle programmazioni commissariali</w:t>
      </w:r>
      <w:bookmarkEnd w:id="9"/>
    </w:p>
    <w:p w14:paraId="0A00E98F" w14:textId="606C99D5" w:rsidR="006D0C6F" w:rsidRPr="00034891" w:rsidRDefault="00022E0A" w:rsidP="00997622">
      <w:pPr>
        <w:spacing w:before="120" w:after="120" w:line="240" w:lineRule="auto"/>
        <w:contextualSpacing/>
        <w:jc w:val="both"/>
        <w:rPr>
          <w:rFonts w:ascii="Times New Roman" w:hAnsi="Times New Roman" w:cs="Times New Roman"/>
        </w:rPr>
      </w:pPr>
      <w:bookmarkStart w:id="10" w:name="_Hlk193881965"/>
      <w:r w:rsidRPr="00022E0A">
        <w:rPr>
          <w:rFonts w:ascii="Times New Roman" w:hAnsi="Times New Roman" w:cs="Times New Roman"/>
        </w:rPr>
        <w:t>La Diocesi ha inserit</w:t>
      </w:r>
      <w:r>
        <w:rPr>
          <w:rFonts w:ascii="Times New Roman" w:hAnsi="Times New Roman" w:cs="Times New Roman"/>
        </w:rPr>
        <w:t>i</w:t>
      </w:r>
      <w:r w:rsidRPr="00022E0A">
        <w:rPr>
          <w:rFonts w:ascii="Times New Roman" w:hAnsi="Times New Roman" w:cs="Times New Roman"/>
        </w:rPr>
        <w:t xml:space="preserve"> nelle programmazioni commissariali i seguent</w:t>
      </w:r>
      <w:r>
        <w:rPr>
          <w:rFonts w:ascii="Times New Roman" w:hAnsi="Times New Roman" w:cs="Times New Roman"/>
        </w:rPr>
        <w:t>i</w:t>
      </w:r>
      <w:r w:rsidRPr="00022E0A">
        <w:rPr>
          <w:rFonts w:ascii="Times New Roman" w:hAnsi="Times New Roman" w:cs="Times New Roman"/>
        </w:rPr>
        <w:t xml:space="preserve"> intervent</w:t>
      </w:r>
      <w:r>
        <w:rPr>
          <w:rFonts w:ascii="Times New Roman" w:hAnsi="Times New Roman" w:cs="Times New Roman"/>
        </w:rPr>
        <w:t>i</w:t>
      </w:r>
      <w:r w:rsidR="006D0C6F" w:rsidRPr="00034891">
        <w:rPr>
          <w:rFonts w:ascii="Times New Roman" w:hAnsi="Times New Roman" w:cs="Times New Roman"/>
        </w:rPr>
        <w:t>:</w:t>
      </w:r>
    </w:p>
    <w:bookmarkEnd w:id="10"/>
    <w:p w14:paraId="10636419" w14:textId="0B6D769E" w:rsidR="006D0C6F" w:rsidRPr="00034891" w:rsidRDefault="006D0C6F" w:rsidP="00997622">
      <w:pPr>
        <w:pStyle w:val="Paragrafoelenco"/>
        <w:numPr>
          <w:ilvl w:val="0"/>
          <w:numId w:val="16"/>
        </w:numPr>
        <w:spacing w:before="120" w:after="120" w:line="240" w:lineRule="auto"/>
        <w:jc w:val="both"/>
        <w:rPr>
          <w:rFonts w:ascii="Times New Roman" w:hAnsi="Times New Roman" w:cs="Times New Roman"/>
        </w:rPr>
      </w:pPr>
      <w:r w:rsidRPr="00034891">
        <w:rPr>
          <w:rFonts w:ascii="Times New Roman" w:hAnsi="Times New Roman" w:cs="Times New Roman"/>
          <w:b/>
          <w:bCs/>
          <w:color w:val="000000" w:themeColor="text1"/>
          <w:u w:val="single"/>
        </w:rPr>
        <w:t>Chiesa dei Santi Francesco e Antonio - Pollenza (MC)</w:t>
      </w:r>
      <w:r w:rsidR="00022E0A" w:rsidRPr="00034891">
        <w:rPr>
          <w:rFonts w:ascii="Times New Roman" w:hAnsi="Times New Roman" w:cs="Times New Roman"/>
        </w:rPr>
        <w:t xml:space="preserve"> </w:t>
      </w:r>
      <w:bookmarkStart w:id="11" w:name="_Hlk193881602"/>
      <w:r w:rsidR="00022E0A" w:rsidRPr="00131B6E">
        <w:rPr>
          <w:rFonts w:ascii="Times New Roman" w:hAnsi="Times New Roman" w:cs="Times New Roman"/>
          <w:b/>
          <w:bCs/>
        </w:rPr>
        <w:t>- O.C. 105/2020.</w:t>
      </w:r>
      <w:r w:rsidRPr="00034891">
        <w:rPr>
          <w:rFonts w:ascii="Times New Roman" w:hAnsi="Times New Roman" w:cs="Times New Roman"/>
        </w:rPr>
        <w:t xml:space="preserve"> </w:t>
      </w:r>
      <w:bookmarkEnd w:id="11"/>
      <w:r w:rsidRPr="00034891">
        <w:rPr>
          <w:rFonts w:ascii="Times New Roman" w:hAnsi="Times New Roman" w:cs="Times New Roman"/>
        </w:rPr>
        <w:t xml:space="preserve">Progetto in fase istruttoria. </w:t>
      </w:r>
    </w:p>
    <w:p w14:paraId="48913ADC" w14:textId="77777777" w:rsidR="00D47410" w:rsidRPr="00034891" w:rsidRDefault="00D47410"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xml:space="preserve">L'edificazione della chiesa fu iniziata probabilmente dal puteolano Matteo Zolfo (o </w:t>
      </w:r>
      <w:proofErr w:type="spellStart"/>
      <w:r w:rsidRPr="00034891">
        <w:rPr>
          <w:rFonts w:ascii="Times New Roman" w:hAnsi="Times New Roman" w:cs="Times New Roman"/>
        </w:rPr>
        <w:t>Zoffo</w:t>
      </w:r>
      <w:proofErr w:type="spellEnd"/>
      <w:r w:rsidRPr="00034891">
        <w:rPr>
          <w:rFonts w:ascii="Times New Roman" w:hAnsi="Times New Roman" w:cs="Times New Roman"/>
        </w:rPr>
        <w:t xml:space="preserve"> secondo altri documenti) nel 1348 e terminata nel 1472 da Diomede I Carafa, duca di Maddaloni, che la dedicò a San Giovanni Battista. Egli l'affidò nel 1479, con l'annesso convento da lui fondato, ai Frati Minori Conventuali. Probabilmente a questo periodo risale la nuova dedicazione ai santi Francesco d'Assisi e Antonio di Padova. Danneggiata dal terremoto del 1538, che causò lo sprofondamento di </w:t>
      </w:r>
      <w:proofErr w:type="spellStart"/>
      <w:r w:rsidRPr="00034891">
        <w:rPr>
          <w:rFonts w:ascii="Times New Roman" w:hAnsi="Times New Roman" w:cs="Times New Roman"/>
        </w:rPr>
        <w:t>Tripergole</w:t>
      </w:r>
      <w:proofErr w:type="spellEnd"/>
      <w:r w:rsidRPr="00034891">
        <w:rPr>
          <w:rFonts w:ascii="Times New Roman" w:hAnsi="Times New Roman" w:cs="Times New Roman"/>
        </w:rPr>
        <w:t xml:space="preserve">, fu restaurata nel 1540 dal Viceré Pedro Álvarez de Toledo y </w:t>
      </w:r>
      <w:proofErr w:type="spellStart"/>
      <w:r w:rsidRPr="00034891">
        <w:rPr>
          <w:rFonts w:ascii="Times New Roman" w:hAnsi="Times New Roman" w:cs="Times New Roman"/>
        </w:rPr>
        <w:t>Zúñiga</w:t>
      </w:r>
      <w:proofErr w:type="spellEnd"/>
      <w:r w:rsidRPr="00034891">
        <w:rPr>
          <w:rFonts w:ascii="Times New Roman" w:hAnsi="Times New Roman" w:cs="Times New Roman"/>
        </w:rPr>
        <w:t>. Altri rifacimenti furono eseguiti nella seconda metà del Settecento.</w:t>
      </w:r>
    </w:p>
    <w:p w14:paraId="3EE44A91" w14:textId="77777777" w:rsidR="00D47410" w:rsidRPr="00034891" w:rsidRDefault="00D47410"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Con decreto del 12 gennaio 1808, il re di Napoli Giuseppe Bonaparte soppresse gli ordini religiosi, per cui la proprietà della chiesa e del convento annesso passò dai frati al demanio e, in seguito, l'11 gennaio del 1811, il Ministero delle Finanze fu autorizzato a venderli al vescovo di Pozzuoli Carlo Rosini, il quale adattò il monastero a residenza estiva del seminario.</w:t>
      </w:r>
    </w:p>
    <w:p w14:paraId="4F49CDA1" w14:textId="092D2B7B" w:rsidR="006D0C6F" w:rsidRPr="00034891" w:rsidRDefault="00D47410"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La chiesa fu interamente restaurata nei primi anni del XX secolo con le offerte dei fedeli raccolte dalla signora Emilia Pavesi. Fu elevata a chiesa parrocchiale il 17 settembre 1949.</w:t>
      </w:r>
    </w:p>
    <w:tbl>
      <w:tblPr>
        <w:tblStyle w:val="Grigliatabella"/>
        <w:tblW w:w="0" w:type="auto"/>
        <w:tblLook w:val="04A0" w:firstRow="1" w:lastRow="0" w:firstColumn="1" w:lastColumn="0" w:noHBand="0" w:noVBand="1"/>
      </w:tblPr>
      <w:tblGrid>
        <w:gridCol w:w="9628"/>
      </w:tblGrid>
      <w:tr w:rsidR="009B26D2" w:rsidRPr="00034891" w14:paraId="2A09A90F" w14:textId="77777777" w:rsidTr="007C26EC">
        <w:tc>
          <w:tcPr>
            <w:tcW w:w="9628" w:type="dxa"/>
            <w:shd w:val="clear" w:color="auto" w:fill="FFC000" w:themeFill="accent4"/>
          </w:tcPr>
          <w:p w14:paraId="4E6C4115" w14:textId="77777777" w:rsidR="009B26D2" w:rsidRPr="00034891" w:rsidRDefault="009B26D2"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 xml:space="preserve">IN FASE DI PROGETTAZIONE </w:t>
            </w:r>
          </w:p>
        </w:tc>
      </w:tr>
    </w:tbl>
    <w:p w14:paraId="48BD5A92" w14:textId="77777777" w:rsidR="00022E0A" w:rsidRPr="00022E0A" w:rsidRDefault="00022E0A" w:rsidP="00997622">
      <w:pPr>
        <w:pStyle w:val="Paragrafoelenco"/>
        <w:spacing w:before="120" w:after="120" w:line="240" w:lineRule="auto"/>
        <w:jc w:val="both"/>
        <w:rPr>
          <w:rFonts w:ascii="Times New Roman" w:hAnsi="Times New Roman" w:cs="Times New Roman"/>
        </w:rPr>
      </w:pPr>
    </w:p>
    <w:p w14:paraId="5003DDC9" w14:textId="0B5A13DC" w:rsidR="006D0C6F" w:rsidRPr="00034891" w:rsidRDefault="006D0C6F" w:rsidP="00997622">
      <w:pPr>
        <w:pStyle w:val="Paragrafoelenco"/>
        <w:numPr>
          <w:ilvl w:val="0"/>
          <w:numId w:val="16"/>
        </w:numPr>
        <w:spacing w:before="120" w:after="120" w:line="240" w:lineRule="auto"/>
        <w:jc w:val="both"/>
        <w:rPr>
          <w:rFonts w:ascii="Times New Roman" w:hAnsi="Times New Roman" w:cs="Times New Roman"/>
        </w:rPr>
      </w:pPr>
      <w:r w:rsidRPr="00034891">
        <w:rPr>
          <w:rFonts w:ascii="Times New Roman" w:hAnsi="Times New Roman" w:cs="Times New Roman"/>
          <w:b/>
          <w:bCs/>
          <w:color w:val="000000" w:themeColor="text1"/>
          <w:u w:val="single"/>
        </w:rPr>
        <w:lastRenderedPageBreak/>
        <w:t>Chiesa di San Francesco – Tolentino (MC)</w:t>
      </w:r>
      <w:r w:rsidR="00022E0A" w:rsidRPr="00022E0A">
        <w:rPr>
          <w:rFonts w:ascii="Times New Roman" w:hAnsi="Times New Roman" w:cs="Times New Roman"/>
          <w:b/>
          <w:bCs/>
        </w:rPr>
        <w:t xml:space="preserve"> </w:t>
      </w:r>
      <w:r w:rsidR="00022E0A" w:rsidRPr="00131B6E">
        <w:rPr>
          <w:rFonts w:ascii="Times New Roman" w:hAnsi="Times New Roman" w:cs="Times New Roman"/>
          <w:b/>
          <w:bCs/>
        </w:rPr>
        <w:t>- O.C. 105/2020</w:t>
      </w:r>
      <w:r w:rsidRPr="00034891">
        <w:rPr>
          <w:rFonts w:ascii="Times New Roman" w:hAnsi="Times New Roman" w:cs="Times New Roman"/>
          <w:b/>
          <w:bCs/>
          <w:color w:val="000000" w:themeColor="text1"/>
          <w:u w:val="single"/>
        </w:rPr>
        <w:t>.</w:t>
      </w:r>
    </w:p>
    <w:p w14:paraId="3695B437" w14:textId="1F5DD4BB" w:rsidR="00D47410" w:rsidRPr="00034891" w:rsidRDefault="00D47410" w:rsidP="00997622">
      <w:pPr>
        <w:spacing w:before="120" w:after="120" w:line="240" w:lineRule="auto"/>
        <w:contextualSpacing/>
        <w:jc w:val="both"/>
        <w:rPr>
          <w:rFonts w:ascii="Times New Roman" w:hAnsi="Times New Roman" w:cs="Times New Roman"/>
          <w:highlight w:val="cyan"/>
        </w:rPr>
      </w:pPr>
      <w:r w:rsidRPr="00034891">
        <w:rPr>
          <w:rFonts w:ascii="Times New Roman" w:hAnsi="Times New Roman" w:cs="Times New Roman"/>
        </w:rPr>
        <w:t xml:space="preserve">La chiesa fu eretta nella seconda metà del ‘200. Della struttura originaria rimangono l’abside decorata con archetti pensili in pietra e bacini maiolicati e la cappella di destra, interamente dipinta. Il corredo degli affreschi e delle tele della chiesa copre un arco di tempo che va dal XIV al XVII secolo. Tra le tante immagini e i diversi dipinti, spicca sulla parete di fondo dell’antica navata, la “Crocifissione” riferibile alla prima metà del secolo XIV. Tra gli affreschi notevole la Madonna con il Bambino del Maestro di </w:t>
      </w:r>
      <w:proofErr w:type="spellStart"/>
      <w:r w:rsidRPr="00034891">
        <w:rPr>
          <w:rFonts w:ascii="Times New Roman" w:hAnsi="Times New Roman" w:cs="Times New Roman"/>
        </w:rPr>
        <w:t>Capodonico</w:t>
      </w:r>
      <w:proofErr w:type="spellEnd"/>
      <w:r w:rsidRPr="00034891">
        <w:rPr>
          <w:rFonts w:ascii="Times New Roman" w:hAnsi="Times New Roman" w:cs="Times New Roman"/>
        </w:rPr>
        <w:t xml:space="preserve"> del 1363 e, per la grazia e la delicatezza della composizione, “La Madonna della Colonna” proveniente dalla Chiesa di San Giacomo, attribuibile al maestro della “</w:t>
      </w:r>
      <w:proofErr w:type="spellStart"/>
      <w:r w:rsidRPr="00034891">
        <w:rPr>
          <w:rFonts w:ascii="Times New Roman" w:hAnsi="Times New Roman" w:cs="Times New Roman"/>
        </w:rPr>
        <w:t>Dormitio</w:t>
      </w:r>
      <w:proofErr w:type="spellEnd"/>
      <w:r w:rsidRPr="00034891">
        <w:rPr>
          <w:rFonts w:ascii="Times New Roman" w:hAnsi="Times New Roman" w:cs="Times New Roman"/>
        </w:rPr>
        <w:t>” di Terni, un notevole pittore attivo tra l’Umbria meridionale e le Marche nell’ultimo quarto del ‘300.</w:t>
      </w:r>
    </w:p>
    <w:tbl>
      <w:tblPr>
        <w:tblStyle w:val="Grigliatabella"/>
        <w:tblW w:w="0" w:type="auto"/>
        <w:tblLook w:val="04A0" w:firstRow="1" w:lastRow="0" w:firstColumn="1" w:lastColumn="0" w:noHBand="0" w:noVBand="1"/>
      </w:tblPr>
      <w:tblGrid>
        <w:gridCol w:w="9628"/>
      </w:tblGrid>
      <w:tr w:rsidR="009B26D2" w:rsidRPr="00034891" w14:paraId="42B75576" w14:textId="77777777" w:rsidTr="007C26EC">
        <w:tc>
          <w:tcPr>
            <w:tcW w:w="9628" w:type="dxa"/>
            <w:shd w:val="clear" w:color="auto" w:fill="8EAADB" w:themeFill="accent1" w:themeFillTint="99"/>
          </w:tcPr>
          <w:p w14:paraId="3EC2655C" w14:textId="77777777" w:rsidR="009B26D2" w:rsidRPr="00034891" w:rsidRDefault="009B26D2"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LAVORI AVVIATI E CONCLUSI ENTRO IL 2026</w:t>
            </w:r>
          </w:p>
        </w:tc>
      </w:tr>
    </w:tbl>
    <w:p w14:paraId="5DA942E6" w14:textId="77777777" w:rsidR="009B26D2" w:rsidRPr="00034891" w:rsidRDefault="009B26D2" w:rsidP="00997622">
      <w:pPr>
        <w:pStyle w:val="SARA"/>
        <w:numPr>
          <w:ilvl w:val="0"/>
          <w:numId w:val="0"/>
        </w:numPr>
        <w:spacing w:before="120" w:after="120" w:line="240" w:lineRule="auto"/>
        <w:contextualSpacing/>
        <w:jc w:val="both"/>
        <w:rPr>
          <w:rFonts w:ascii="Times New Roman" w:hAnsi="Times New Roman" w:cs="Times New Roman"/>
          <w:color w:val="auto"/>
          <w:sz w:val="22"/>
          <w:szCs w:val="22"/>
        </w:rPr>
      </w:pPr>
    </w:p>
    <w:p w14:paraId="6D841134" w14:textId="0BD8AA8E" w:rsidR="00623187" w:rsidRPr="00034891" w:rsidRDefault="00623187" w:rsidP="00997622">
      <w:pPr>
        <w:numPr>
          <w:ilvl w:val="0"/>
          <w:numId w:val="16"/>
        </w:numPr>
        <w:spacing w:before="120" w:after="120" w:line="240" w:lineRule="auto"/>
        <w:contextualSpacing/>
        <w:jc w:val="both"/>
        <w:rPr>
          <w:rFonts w:ascii="Times New Roman" w:hAnsi="Times New Roman" w:cs="Times New Roman"/>
          <w:b/>
          <w:bCs/>
          <w:color w:val="000000" w:themeColor="text1"/>
          <w:u w:val="single"/>
        </w:rPr>
      </w:pPr>
      <w:r w:rsidRPr="00034891">
        <w:rPr>
          <w:rFonts w:ascii="Times New Roman" w:hAnsi="Times New Roman" w:cs="Times New Roman"/>
          <w:b/>
          <w:bCs/>
          <w:color w:val="000000" w:themeColor="text1"/>
          <w:u w:val="single"/>
        </w:rPr>
        <w:t>Chiesa di San Francesco di Assisi - Leonessa (RI)</w:t>
      </w:r>
      <w:r w:rsidR="00022E0A" w:rsidRPr="00022E0A">
        <w:rPr>
          <w:rFonts w:ascii="Times New Roman" w:hAnsi="Times New Roman" w:cs="Times New Roman"/>
          <w:b/>
          <w:bCs/>
        </w:rPr>
        <w:t xml:space="preserve"> </w:t>
      </w:r>
      <w:r w:rsidR="00022E0A" w:rsidRPr="00131B6E">
        <w:rPr>
          <w:rFonts w:ascii="Times New Roman" w:hAnsi="Times New Roman" w:cs="Times New Roman"/>
          <w:b/>
          <w:bCs/>
        </w:rPr>
        <w:t>- O.C. 105/2020.</w:t>
      </w:r>
    </w:p>
    <w:p w14:paraId="36F7EFFF" w14:textId="287ED75A" w:rsidR="00FD6704" w:rsidRPr="00034891" w:rsidRDefault="00FD6704"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Giunti a Leonessa alla fine del XIII secolo, i Francescani avviarono la costruzione del convento e della chiesa di san Francesco, conclusasi entro la prima metà del XV secolo. L'elegante facciata della chiesa, dal coronamento orizzontale, è incorniciata da pietra rossa aquilana ed è ingentilita da un ricco portale tardogotico, già collocato presso la chiesa di san Donato delle Torri. L'interno, diviso in tre navate da possenti pilastri ottagonali, ospita opere di notevole pregio oltre ad un superbo Presepe in terracotta policroma degli inizi del XVI secolo. Nel 1993 è stato scoperto nella cripta un ciclo di affreschi di ispirazione giottesca, attribuiti ad autori diversi, tra cui i più interessanti sono il Paradiso (inizi del XIV secolo) e il miracolo della Madonna dell'Ulivo (inizi del XV secolo). Quest’ultimo raffigura il miracolo, occorso nel 1399, dell’apparizione della Madonna vestita di un bianco abito ricoperto di ostie, ad un pastorello di Assisi, presso un albero di olivo. L'iconografia si collega al movimento penitenziale dei Bianchi, che percorsero l'Italia diretti a Roma in occasione del Giubileo del 1400. All'interno del convento di San Francesco si ammira il suggestivo chiostro quattrocentesco, affrescato al piano inferiore con storie della vita del Santo.</w:t>
      </w:r>
    </w:p>
    <w:tbl>
      <w:tblPr>
        <w:tblStyle w:val="Grigliatabella"/>
        <w:tblW w:w="0" w:type="auto"/>
        <w:tblLook w:val="04A0" w:firstRow="1" w:lastRow="0" w:firstColumn="1" w:lastColumn="0" w:noHBand="0" w:noVBand="1"/>
      </w:tblPr>
      <w:tblGrid>
        <w:gridCol w:w="9628"/>
      </w:tblGrid>
      <w:tr w:rsidR="00FE4D15" w:rsidRPr="00034891" w14:paraId="4F4F7513" w14:textId="77777777" w:rsidTr="007C26EC">
        <w:tc>
          <w:tcPr>
            <w:tcW w:w="9628" w:type="dxa"/>
            <w:shd w:val="clear" w:color="auto" w:fill="FFC000" w:themeFill="accent4"/>
          </w:tcPr>
          <w:p w14:paraId="7522B38F" w14:textId="77777777" w:rsidR="00FE4D15" w:rsidRPr="00034891" w:rsidRDefault="00FE4D15"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 xml:space="preserve">IN FASE DI PROGETTAZIONE </w:t>
            </w:r>
          </w:p>
        </w:tc>
      </w:tr>
    </w:tbl>
    <w:p w14:paraId="33AE0616" w14:textId="77777777" w:rsidR="00623187" w:rsidRPr="00034891" w:rsidRDefault="00623187" w:rsidP="00997622">
      <w:pPr>
        <w:spacing w:before="120" w:after="120" w:line="240" w:lineRule="auto"/>
        <w:contextualSpacing/>
        <w:jc w:val="both"/>
        <w:rPr>
          <w:rFonts w:ascii="Times New Roman" w:hAnsi="Times New Roman" w:cs="Times New Roman"/>
        </w:rPr>
      </w:pPr>
    </w:p>
    <w:p w14:paraId="492FFBD2" w14:textId="25B53CD5" w:rsidR="00623187" w:rsidRPr="00034891" w:rsidRDefault="00623187" w:rsidP="00997622">
      <w:pPr>
        <w:numPr>
          <w:ilvl w:val="0"/>
          <w:numId w:val="16"/>
        </w:numPr>
        <w:spacing w:before="120" w:after="120" w:line="240" w:lineRule="auto"/>
        <w:contextualSpacing/>
        <w:jc w:val="both"/>
        <w:rPr>
          <w:rFonts w:ascii="Times New Roman" w:hAnsi="Times New Roman" w:cs="Times New Roman"/>
          <w:b/>
          <w:bCs/>
          <w:color w:val="000000" w:themeColor="text1"/>
          <w:u w:val="single"/>
        </w:rPr>
      </w:pPr>
      <w:r w:rsidRPr="00034891">
        <w:rPr>
          <w:rFonts w:ascii="Times New Roman" w:hAnsi="Times New Roman" w:cs="Times New Roman"/>
          <w:b/>
          <w:bCs/>
          <w:color w:val="000000" w:themeColor="text1"/>
          <w:u w:val="single"/>
        </w:rPr>
        <w:t xml:space="preserve">Chiesa di Santa Chiara </w:t>
      </w:r>
      <w:r w:rsidR="00FD6704" w:rsidRPr="00034891">
        <w:rPr>
          <w:rFonts w:ascii="Times New Roman" w:hAnsi="Times New Roman" w:cs="Times New Roman"/>
          <w:b/>
          <w:bCs/>
          <w:color w:val="000000" w:themeColor="text1"/>
          <w:u w:val="single"/>
        </w:rPr>
        <w:t xml:space="preserve">(Denominazione storica San Antonio Abate) </w:t>
      </w:r>
      <w:r w:rsidRPr="00034891">
        <w:rPr>
          <w:rFonts w:ascii="Times New Roman" w:hAnsi="Times New Roman" w:cs="Times New Roman"/>
          <w:b/>
          <w:bCs/>
          <w:color w:val="000000" w:themeColor="text1"/>
          <w:u w:val="single"/>
        </w:rPr>
        <w:t>Antrodoco (RI)</w:t>
      </w:r>
      <w:r w:rsidR="00022E0A" w:rsidRPr="00022E0A">
        <w:rPr>
          <w:rFonts w:ascii="Times New Roman" w:hAnsi="Times New Roman" w:cs="Times New Roman"/>
          <w:b/>
          <w:bCs/>
        </w:rPr>
        <w:t xml:space="preserve"> </w:t>
      </w:r>
      <w:r w:rsidR="00022E0A" w:rsidRPr="00131B6E">
        <w:rPr>
          <w:rFonts w:ascii="Times New Roman" w:hAnsi="Times New Roman" w:cs="Times New Roman"/>
          <w:b/>
          <w:bCs/>
        </w:rPr>
        <w:t>- O.C. 105/2020.</w:t>
      </w:r>
    </w:p>
    <w:p w14:paraId="62760616" w14:textId="15960C0C" w:rsidR="00FD6704" w:rsidRPr="00022E0A" w:rsidRDefault="00FD6704" w:rsidP="00997622">
      <w:pPr>
        <w:spacing w:before="120" w:after="120" w:line="240" w:lineRule="auto"/>
        <w:contextualSpacing/>
        <w:jc w:val="both"/>
        <w:rPr>
          <w:rFonts w:ascii="Times New Roman" w:hAnsi="Times New Roman" w:cs="Times New Roman"/>
          <w:b/>
          <w:bCs/>
          <w:u w:val="single"/>
        </w:rPr>
      </w:pPr>
      <w:r w:rsidRPr="00022E0A">
        <w:rPr>
          <w:rFonts w:ascii="Times New Roman" w:hAnsi="Times New Roman" w:cs="Times New Roman"/>
          <w:b/>
          <w:bCs/>
          <w:u w:val="single"/>
        </w:rPr>
        <w:t xml:space="preserve">La chiesa </w:t>
      </w:r>
      <w:r w:rsidR="00022E0A" w:rsidRPr="00022E0A">
        <w:rPr>
          <w:rFonts w:ascii="Times New Roman" w:hAnsi="Times New Roman" w:cs="Times New Roman"/>
          <w:b/>
          <w:bCs/>
          <w:u w:val="single"/>
        </w:rPr>
        <w:t>risulta fruibile. L’inagibilità è circoscritta alla sagrestia.</w:t>
      </w:r>
    </w:p>
    <w:p w14:paraId="42EFE4B4" w14:textId="77777777" w:rsidR="00FD6704" w:rsidRPr="00034891" w:rsidRDefault="00FD6704"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Complesso religioso che risale al XIV secolo; comprendeva chiesa, ospedale (dedicato a Sant’Antonio e avviato nel XV secolo, restando in uso fino al 1906) e monastero delle Clarisse (fondato agli inizi del nel 1607 e chiuso nel secolo successivo).</w:t>
      </w:r>
    </w:p>
    <w:p w14:paraId="0825ADE7" w14:textId="77777777" w:rsidR="00FD6704" w:rsidRPr="00034891" w:rsidRDefault="00FD6704"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Nel corso dei secoli ha subito vari rimaneggiamenti, soprattutto nel Seicento; della struttura originaria esternamente non è rimasto nulla; sono in stile barocco i portali che si aprono sul fianco della chiesa che non presenta facciata e il campanile è a vela.</w:t>
      </w:r>
    </w:p>
    <w:p w14:paraId="288D2899" w14:textId="77777777" w:rsidR="00FD6704" w:rsidRPr="00034891" w:rsidRDefault="00FD6704"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La chiesa è stata chiusa nel 1970 per un lungo restauro e ha riaperto solamente nel 2012.</w:t>
      </w:r>
    </w:p>
    <w:p w14:paraId="28B879CD" w14:textId="77777777" w:rsidR="00FD6704" w:rsidRPr="00034891" w:rsidRDefault="00FD6704"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La pala dell’altare maggiore è un olio su tela di 233 x 158 cm, opera di pittore ignoto di ambito laziale del XVII-XVIII secolo.</w:t>
      </w:r>
    </w:p>
    <w:p w14:paraId="482572B5" w14:textId="77777777" w:rsidR="00FD6704" w:rsidRPr="00034891" w:rsidRDefault="00FD6704"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lastRenderedPageBreak/>
        <w:t>La Madonna con il Bambino in braccio è seduta su nuvole tra angeli e cherubini. In basso a sinistra san Giovanni battista. A destra sant’Antonio abate, con saio monastico, seduto, guarda verso lo spettatore appoggia la mano sinistra a u bastone a tau cui è legata una campanella. Il Santo indica con la mano destra (come il Battista) l’agnello mistico accovacciato in primo piano.</w:t>
      </w:r>
    </w:p>
    <w:p w14:paraId="4CBFB13F" w14:textId="3F3E1AC1" w:rsidR="00FD6704" w:rsidRPr="00034891" w:rsidRDefault="00FD6704"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La scheda del Catalogo dei Beni Culturali, redatta nel 1977 -2005, rileva: “Di difficile lettura nei particolari della parte inferiore a causa dello stato di conservazione; sembra però possibile riconoscere nella tela i modi di un artista provinciale, di formazione non esclusivamente locale, che ha tratto suggerimenti tipologici, se non stilistici, dalla tela di Giovanni Lanfranco raffigurante La Madonna con il Bambino angeli e Santi visibile nella chiesa di San Pietro a Leonessa.”</w:t>
      </w:r>
    </w:p>
    <w:tbl>
      <w:tblPr>
        <w:tblStyle w:val="Grigliatabella"/>
        <w:tblW w:w="0" w:type="auto"/>
        <w:tblLook w:val="04A0" w:firstRow="1" w:lastRow="0" w:firstColumn="1" w:lastColumn="0" w:noHBand="0" w:noVBand="1"/>
      </w:tblPr>
      <w:tblGrid>
        <w:gridCol w:w="9628"/>
      </w:tblGrid>
      <w:tr w:rsidR="00FE4D15" w:rsidRPr="00034891" w14:paraId="47053067" w14:textId="77777777" w:rsidTr="007C26EC">
        <w:tc>
          <w:tcPr>
            <w:tcW w:w="9628" w:type="dxa"/>
            <w:shd w:val="clear" w:color="auto" w:fill="FFFF00"/>
          </w:tcPr>
          <w:p w14:paraId="7589EAE4" w14:textId="77777777" w:rsidR="00FE4D15" w:rsidRPr="00034891" w:rsidRDefault="00FE4D15"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IN FASE DI PROGETTAZIONE E LAVORI CONCLUSI ENTRO IL 2026</w:t>
            </w:r>
          </w:p>
        </w:tc>
      </w:tr>
    </w:tbl>
    <w:p w14:paraId="64D8C228" w14:textId="77777777" w:rsidR="00CE02BB" w:rsidRPr="00CE02BB" w:rsidRDefault="00CE02BB" w:rsidP="00997622">
      <w:pPr>
        <w:spacing w:before="120" w:after="120" w:line="240" w:lineRule="auto"/>
        <w:ind w:left="720"/>
        <w:contextualSpacing/>
        <w:jc w:val="both"/>
        <w:rPr>
          <w:rFonts w:ascii="Times New Roman" w:hAnsi="Times New Roman" w:cs="Times New Roman"/>
        </w:rPr>
      </w:pPr>
    </w:p>
    <w:p w14:paraId="39ACADBD" w14:textId="5191E3B0" w:rsidR="00D47410" w:rsidRPr="00034891" w:rsidRDefault="00623187" w:rsidP="00997622">
      <w:pPr>
        <w:numPr>
          <w:ilvl w:val="0"/>
          <w:numId w:val="16"/>
        </w:numPr>
        <w:spacing w:before="120" w:after="120" w:line="240" w:lineRule="auto"/>
        <w:contextualSpacing/>
        <w:jc w:val="both"/>
        <w:rPr>
          <w:rFonts w:ascii="Times New Roman" w:hAnsi="Times New Roman" w:cs="Times New Roman"/>
        </w:rPr>
      </w:pPr>
      <w:r w:rsidRPr="00034891">
        <w:rPr>
          <w:rFonts w:ascii="Times New Roman" w:hAnsi="Times New Roman" w:cs="Times New Roman"/>
          <w:b/>
          <w:bCs/>
          <w:color w:val="000000" w:themeColor="text1"/>
          <w:u w:val="single"/>
        </w:rPr>
        <w:t xml:space="preserve">Chiesa dei Santi Pietro e Lorenzo (detta Chiesa di </w:t>
      </w:r>
      <w:r w:rsidR="00D47410" w:rsidRPr="00034891">
        <w:rPr>
          <w:rFonts w:ascii="Times New Roman" w:hAnsi="Times New Roman" w:cs="Times New Roman"/>
          <w:b/>
          <w:bCs/>
          <w:color w:val="000000" w:themeColor="text1"/>
          <w:u w:val="single"/>
        </w:rPr>
        <w:t>San Francesco</w:t>
      </w:r>
      <w:r w:rsidRPr="00034891">
        <w:rPr>
          <w:rFonts w:ascii="Times New Roman" w:hAnsi="Times New Roman" w:cs="Times New Roman"/>
          <w:b/>
          <w:bCs/>
          <w:color w:val="000000" w:themeColor="text1"/>
          <w:u w:val="single"/>
        </w:rPr>
        <w:t xml:space="preserve">) </w:t>
      </w:r>
      <w:r w:rsidR="00D47410" w:rsidRPr="00034891">
        <w:rPr>
          <w:rFonts w:ascii="Times New Roman" w:hAnsi="Times New Roman" w:cs="Times New Roman"/>
          <w:b/>
          <w:bCs/>
          <w:color w:val="000000" w:themeColor="text1"/>
          <w:u w:val="single"/>
        </w:rPr>
        <w:t xml:space="preserve">- </w:t>
      </w:r>
      <w:r w:rsidRPr="00034891">
        <w:rPr>
          <w:rFonts w:ascii="Times New Roman" w:hAnsi="Times New Roman" w:cs="Times New Roman"/>
          <w:b/>
          <w:bCs/>
          <w:color w:val="000000" w:themeColor="text1"/>
          <w:u w:val="single"/>
        </w:rPr>
        <w:t>Accumuli</w:t>
      </w:r>
      <w:r w:rsidR="00D47410" w:rsidRPr="00034891">
        <w:rPr>
          <w:rFonts w:ascii="Times New Roman" w:hAnsi="Times New Roman" w:cs="Times New Roman"/>
          <w:b/>
          <w:bCs/>
          <w:color w:val="000000" w:themeColor="text1"/>
          <w:u w:val="single"/>
        </w:rPr>
        <w:t xml:space="preserve"> (</w:t>
      </w:r>
      <w:r w:rsidRPr="00034891">
        <w:rPr>
          <w:rFonts w:ascii="Times New Roman" w:hAnsi="Times New Roman" w:cs="Times New Roman"/>
          <w:b/>
          <w:bCs/>
          <w:color w:val="000000" w:themeColor="text1"/>
          <w:u w:val="single"/>
        </w:rPr>
        <w:t>RI</w:t>
      </w:r>
      <w:r w:rsidR="00D47410" w:rsidRPr="00034891">
        <w:rPr>
          <w:rFonts w:ascii="Times New Roman" w:hAnsi="Times New Roman" w:cs="Times New Roman"/>
          <w:b/>
          <w:bCs/>
          <w:color w:val="000000" w:themeColor="text1"/>
          <w:u w:val="single"/>
        </w:rPr>
        <w:t>)</w:t>
      </w:r>
      <w:r w:rsidR="00022E0A" w:rsidRPr="00022E0A">
        <w:rPr>
          <w:rFonts w:ascii="Times New Roman" w:hAnsi="Times New Roman" w:cs="Times New Roman"/>
          <w:b/>
          <w:bCs/>
        </w:rPr>
        <w:t xml:space="preserve"> </w:t>
      </w:r>
      <w:r w:rsidR="00022E0A" w:rsidRPr="00131B6E">
        <w:rPr>
          <w:rFonts w:ascii="Times New Roman" w:hAnsi="Times New Roman" w:cs="Times New Roman"/>
          <w:b/>
          <w:bCs/>
        </w:rPr>
        <w:t>- O.C. 1</w:t>
      </w:r>
      <w:r w:rsidR="00022E0A">
        <w:rPr>
          <w:rFonts w:ascii="Times New Roman" w:hAnsi="Times New Roman" w:cs="Times New Roman"/>
          <w:b/>
          <w:bCs/>
        </w:rPr>
        <w:t>32</w:t>
      </w:r>
      <w:r w:rsidR="00022E0A" w:rsidRPr="00131B6E">
        <w:rPr>
          <w:rFonts w:ascii="Times New Roman" w:hAnsi="Times New Roman" w:cs="Times New Roman"/>
          <w:b/>
          <w:bCs/>
        </w:rPr>
        <w:t>/202</w:t>
      </w:r>
      <w:r w:rsidR="00022E0A">
        <w:rPr>
          <w:rFonts w:ascii="Times New Roman" w:hAnsi="Times New Roman" w:cs="Times New Roman"/>
          <w:b/>
          <w:bCs/>
        </w:rPr>
        <w:t>2</w:t>
      </w:r>
      <w:r w:rsidR="00D47410" w:rsidRPr="00034891">
        <w:rPr>
          <w:rFonts w:ascii="Times New Roman" w:hAnsi="Times New Roman" w:cs="Times New Roman"/>
          <w:b/>
          <w:bCs/>
          <w:color w:val="000000" w:themeColor="text1"/>
          <w:u w:val="single"/>
        </w:rPr>
        <w:t>.</w:t>
      </w:r>
      <w:r w:rsidR="00D47410" w:rsidRPr="00034891">
        <w:rPr>
          <w:rFonts w:ascii="Times New Roman" w:hAnsi="Times New Roman" w:cs="Times New Roman"/>
        </w:rPr>
        <w:t xml:space="preserve"> </w:t>
      </w:r>
      <w:r w:rsidRPr="00034891">
        <w:rPr>
          <w:rFonts w:ascii="Times New Roman" w:hAnsi="Times New Roman" w:cs="Times New Roman"/>
        </w:rPr>
        <w:t xml:space="preserve">Demolita dal sisma 2016. </w:t>
      </w:r>
      <w:r w:rsidR="00022E0A">
        <w:rPr>
          <w:rFonts w:ascii="Times New Roman" w:hAnsi="Times New Roman" w:cs="Times New Roman"/>
        </w:rPr>
        <w:t>La Diocesi dichiara che sarà impossibile riaprirla per il 2026.</w:t>
      </w:r>
    </w:p>
    <w:tbl>
      <w:tblPr>
        <w:tblStyle w:val="Grigliatabella"/>
        <w:tblW w:w="0" w:type="auto"/>
        <w:tblLook w:val="04A0" w:firstRow="1" w:lastRow="0" w:firstColumn="1" w:lastColumn="0" w:noHBand="0" w:noVBand="1"/>
      </w:tblPr>
      <w:tblGrid>
        <w:gridCol w:w="9628"/>
      </w:tblGrid>
      <w:tr w:rsidR="00FE4D15" w:rsidRPr="00034891" w14:paraId="4DC679AF" w14:textId="77777777" w:rsidTr="007C26EC">
        <w:tc>
          <w:tcPr>
            <w:tcW w:w="9628" w:type="dxa"/>
            <w:shd w:val="clear" w:color="auto" w:fill="FFC000" w:themeFill="accent4"/>
          </w:tcPr>
          <w:p w14:paraId="6B985374" w14:textId="77777777" w:rsidR="00FE4D15" w:rsidRPr="00034891" w:rsidRDefault="00FE4D15"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 xml:space="preserve">IN FASE DI PROGETTAZIONE </w:t>
            </w:r>
          </w:p>
        </w:tc>
      </w:tr>
    </w:tbl>
    <w:p w14:paraId="0FC9EDB3" w14:textId="77777777" w:rsidR="00623187" w:rsidRPr="00034891" w:rsidRDefault="00623187" w:rsidP="00997622">
      <w:pPr>
        <w:spacing w:before="120" w:after="120" w:line="240" w:lineRule="auto"/>
        <w:contextualSpacing/>
        <w:jc w:val="both"/>
        <w:rPr>
          <w:rFonts w:ascii="Times New Roman" w:hAnsi="Times New Roman" w:cs="Times New Roman"/>
        </w:rPr>
      </w:pPr>
    </w:p>
    <w:p w14:paraId="055FBD76" w14:textId="7DBFD630" w:rsidR="0016355D" w:rsidRPr="00CE02BB" w:rsidRDefault="0016355D" w:rsidP="00997622">
      <w:pPr>
        <w:pStyle w:val="SARA"/>
        <w:spacing w:before="120" w:after="120" w:line="240" w:lineRule="auto"/>
        <w:ind w:left="0" w:hanging="357"/>
        <w:contextualSpacing/>
        <w:jc w:val="both"/>
        <w:rPr>
          <w:rFonts w:ascii="Times New Roman" w:hAnsi="Times New Roman" w:cs="Times New Roman"/>
          <w:sz w:val="24"/>
          <w:szCs w:val="24"/>
        </w:rPr>
      </w:pPr>
      <w:bookmarkStart w:id="12" w:name="_Toc193892583"/>
      <w:r w:rsidRPr="00CE02BB">
        <w:rPr>
          <w:rFonts w:ascii="Times New Roman" w:hAnsi="Times New Roman" w:cs="Times New Roman"/>
          <w:sz w:val="24"/>
          <w:szCs w:val="24"/>
        </w:rPr>
        <w:t xml:space="preserve">Edifici di culto francescani della </w:t>
      </w:r>
      <w:r w:rsidR="00FD6704" w:rsidRPr="00997622">
        <w:rPr>
          <w:rFonts w:ascii="Times New Roman" w:hAnsi="Times New Roman" w:cs="Times New Roman"/>
          <w:sz w:val="24"/>
          <w:szCs w:val="24"/>
          <w:u w:val="double"/>
        </w:rPr>
        <w:t xml:space="preserve">Diocesi di </w:t>
      </w:r>
      <w:r w:rsidR="0041425F" w:rsidRPr="00997622">
        <w:rPr>
          <w:rFonts w:ascii="Times New Roman" w:hAnsi="Times New Roman" w:cs="Times New Roman"/>
          <w:sz w:val="24"/>
          <w:szCs w:val="24"/>
          <w:u w:val="double"/>
        </w:rPr>
        <w:t>San Benedetto del Tronto – Ripatransone - Montalto</w:t>
      </w:r>
      <w:r w:rsidRPr="00CE02BB">
        <w:rPr>
          <w:rFonts w:ascii="Times New Roman" w:hAnsi="Times New Roman" w:cs="Times New Roman"/>
          <w:sz w:val="24"/>
          <w:szCs w:val="24"/>
        </w:rPr>
        <w:t xml:space="preserve"> inseriti nelle programmazioni commissariali</w:t>
      </w:r>
      <w:bookmarkEnd w:id="12"/>
    </w:p>
    <w:p w14:paraId="5AEFFC75" w14:textId="77777777" w:rsidR="00CE02BB" w:rsidRDefault="00CE02BB" w:rsidP="00997622">
      <w:pPr>
        <w:spacing w:before="120" w:after="120" w:line="240" w:lineRule="auto"/>
        <w:contextualSpacing/>
        <w:jc w:val="both"/>
        <w:rPr>
          <w:rFonts w:ascii="Times New Roman" w:hAnsi="Times New Roman" w:cs="Times New Roman"/>
        </w:rPr>
      </w:pPr>
      <w:r w:rsidRPr="00CE02BB">
        <w:rPr>
          <w:rFonts w:ascii="Times New Roman" w:hAnsi="Times New Roman" w:cs="Times New Roman"/>
        </w:rPr>
        <w:t>La Diocesi ha inserito nelle programmazioni commissariali il seguente intervento:</w:t>
      </w:r>
    </w:p>
    <w:p w14:paraId="044DE117" w14:textId="75EB6470" w:rsidR="0041425F" w:rsidRPr="00034891" w:rsidRDefault="0041425F" w:rsidP="00997622">
      <w:pPr>
        <w:numPr>
          <w:ilvl w:val="0"/>
          <w:numId w:val="16"/>
        </w:numPr>
        <w:spacing w:before="120" w:after="120" w:line="240" w:lineRule="auto"/>
        <w:contextualSpacing/>
        <w:jc w:val="both"/>
        <w:rPr>
          <w:rFonts w:ascii="Times New Roman" w:hAnsi="Times New Roman" w:cs="Times New Roman"/>
        </w:rPr>
      </w:pPr>
      <w:r w:rsidRPr="00034891">
        <w:rPr>
          <w:rFonts w:ascii="Times New Roman" w:hAnsi="Times New Roman" w:cs="Times New Roman"/>
          <w:b/>
          <w:bCs/>
          <w:color w:val="000000" w:themeColor="text1"/>
          <w:u w:val="single"/>
        </w:rPr>
        <w:t>Chiesa di San Francesco – Force (AP)</w:t>
      </w:r>
      <w:r w:rsidR="00CE02BB" w:rsidRPr="00CE02BB">
        <w:rPr>
          <w:rFonts w:ascii="Times New Roman" w:hAnsi="Times New Roman" w:cs="Times New Roman"/>
          <w:b/>
          <w:bCs/>
        </w:rPr>
        <w:t xml:space="preserve"> </w:t>
      </w:r>
      <w:r w:rsidR="00CE02BB" w:rsidRPr="00131B6E">
        <w:rPr>
          <w:rFonts w:ascii="Times New Roman" w:hAnsi="Times New Roman" w:cs="Times New Roman"/>
          <w:b/>
          <w:bCs/>
        </w:rPr>
        <w:t>- O.C. 1</w:t>
      </w:r>
      <w:r w:rsidR="00CE02BB">
        <w:rPr>
          <w:rFonts w:ascii="Times New Roman" w:hAnsi="Times New Roman" w:cs="Times New Roman"/>
          <w:b/>
          <w:bCs/>
        </w:rPr>
        <w:t>32</w:t>
      </w:r>
      <w:r w:rsidR="00CE02BB" w:rsidRPr="00131B6E">
        <w:rPr>
          <w:rFonts w:ascii="Times New Roman" w:hAnsi="Times New Roman" w:cs="Times New Roman"/>
          <w:b/>
          <w:bCs/>
        </w:rPr>
        <w:t>/202</w:t>
      </w:r>
      <w:r w:rsidR="00CE02BB">
        <w:rPr>
          <w:rFonts w:ascii="Times New Roman" w:hAnsi="Times New Roman" w:cs="Times New Roman"/>
          <w:b/>
          <w:bCs/>
        </w:rPr>
        <w:t>2.</w:t>
      </w:r>
      <w:r w:rsidRPr="00034891">
        <w:rPr>
          <w:rFonts w:ascii="Times New Roman" w:hAnsi="Times New Roman" w:cs="Times New Roman"/>
        </w:rPr>
        <w:t xml:space="preserve"> </w:t>
      </w:r>
    </w:p>
    <w:tbl>
      <w:tblPr>
        <w:tblStyle w:val="Grigliatabella"/>
        <w:tblW w:w="0" w:type="auto"/>
        <w:tblLook w:val="04A0" w:firstRow="1" w:lastRow="0" w:firstColumn="1" w:lastColumn="0" w:noHBand="0" w:noVBand="1"/>
      </w:tblPr>
      <w:tblGrid>
        <w:gridCol w:w="9628"/>
      </w:tblGrid>
      <w:tr w:rsidR="00FE4D15" w:rsidRPr="00034891" w14:paraId="7D589794" w14:textId="77777777" w:rsidTr="007C26EC">
        <w:tc>
          <w:tcPr>
            <w:tcW w:w="9628" w:type="dxa"/>
            <w:shd w:val="clear" w:color="auto" w:fill="00B050"/>
          </w:tcPr>
          <w:p w14:paraId="7D388BD0" w14:textId="77777777" w:rsidR="00FE4D15" w:rsidRPr="00034891" w:rsidRDefault="00FE4D15"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LAVORI CONCLUSI</w:t>
            </w:r>
          </w:p>
        </w:tc>
      </w:tr>
    </w:tbl>
    <w:p w14:paraId="18EE9B67" w14:textId="77777777" w:rsidR="00D47410" w:rsidRPr="00034891" w:rsidRDefault="00D47410" w:rsidP="00997622">
      <w:pPr>
        <w:spacing w:before="120" w:after="120" w:line="240" w:lineRule="auto"/>
        <w:contextualSpacing/>
      </w:pPr>
    </w:p>
    <w:p w14:paraId="01B38E10" w14:textId="7172C591" w:rsidR="0016355D" w:rsidRPr="00CE02BB" w:rsidRDefault="0016355D" w:rsidP="00997622">
      <w:pPr>
        <w:pStyle w:val="SARA"/>
        <w:spacing w:before="120" w:after="120" w:line="240" w:lineRule="auto"/>
        <w:ind w:left="0" w:hanging="357"/>
        <w:contextualSpacing/>
        <w:jc w:val="both"/>
        <w:rPr>
          <w:rFonts w:ascii="Times New Roman" w:hAnsi="Times New Roman" w:cs="Times New Roman"/>
          <w:sz w:val="24"/>
          <w:szCs w:val="24"/>
        </w:rPr>
      </w:pPr>
      <w:bookmarkStart w:id="13" w:name="_Toc193892584"/>
      <w:r w:rsidRPr="00CE02BB">
        <w:rPr>
          <w:rFonts w:ascii="Times New Roman" w:hAnsi="Times New Roman" w:cs="Times New Roman"/>
          <w:sz w:val="24"/>
          <w:szCs w:val="24"/>
        </w:rPr>
        <w:t xml:space="preserve">Edifici di culto francescani della </w:t>
      </w:r>
      <w:r w:rsidR="00BA5284" w:rsidRPr="00997622">
        <w:rPr>
          <w:rFonts w:ascii="Times New Roman" w:hAnsi="Times New Roman" w:cs="Times New Roman"/>
          <w:sz w:val="24"/>
          <w:szCs w:val="24"/>
          <w:u w:val="double"/>
        </w:rPr>
        <w:t>Diocesi di Teramo - Atri</w:t>
      </w:r>
      <w:r w:rsidRPr="00CE02BB">
        <w:rPr>
          <w:rFonts w:ascii="Times New Roman" w:hAnsi="Times New Roman" w:cs="Times New Roman"/>
          <w:sz w:val="24"/>
          <w:szCs w:val="24"/>
        </w:rPr>
        <w:t xml:space="preserve"> inseriti nelle programmazioni commissariali</w:t>
      </w:r>
      <w:bookmarkEnd w:id="13"/>
    </w:p>
    <w:p w14:paraId="605DA565" w14:textId="25A5885E" w:rsidR="00BA5284" w:rsidRPr="00034891" w:rsidRDefault="00CE02BB" w:rsidP="00997622">
      <w:pPr>
        <w:spacing w:before="120" w:after="120" w:line="240" w:lineRule="auto"/>
        <w:contextualSpacing/>
        <w:jc w:val="both"/>
        <w:rPr>
          <w:rFonts w:ascii="Times New Roman" w:hAnsi="Times New Roman" w:cs="Times New Roman"/>
        </w:rPr>
      </w:pPr>
      <w:r w:rsidRPr="00CE02BB">
        <w:rPr>
          <w:rFonts w:ascii="Times New Roman" w:hAnsi="Times New Roman" w:cs="Times New Roman"/>
        </w:rPr>
        <w:t>La Diocesi ha inserito nelle programmazioni commissariali il seguente intervento:</w:t>
      </w:r>
    </w:p>
    <w:p w14:paraId="2F99F6E5" w14:textId="75EF2564" w:rsidR="00BA5284" w:rsidRPr="00034891" w:rsidRDefault="00BA5284" w:rsidP="00997622">
      <w:pPr>
        <w:numPr>
          <w:ilvl w:val="0"/>
          <w:numId w:val="16"/>
        </w:numPr>
        <w:spacing w:before="120" w:after="120" w:line="240" w:lineRule="auto"/>
        <w:contextualSpacing/>
        <w:jc w:val="both"/>
        <w:rPr>
          <w:rFonts w:ascii="Times New Roman" w:hAnsi="Times New Roman" w:cs="Times New Roman"/>
        </w:rPr>
      </w:pPr>
      <w:r w:rsidRPr="00034891">
        <w:rPr>
          <w:rFonts w:ascii="Times New Roman" w:hAnsi="Times New Roman" w:cs="Times New Roman"/>
          <w:b/>
          <w:bCs/>
          <w:color w:val="000000" w:themeColor="text1"/>
          <w:u w:val="single"/>
        </w:rPr>
        <w:t>Chiesa di San Francesco – Teramo (TE)</w:t>
      </w:r>
      <w:r w:rsidR="00CE02BB">
        <w:rPr>
          <w:rFonts w:ascii="Times New Roman" w:hAnsi="Times New Roman" w:cs="Times New Roman"/>
          <w:b/>
          <w:bCs/>
          <w:color w:val="000000" w:themeColor="text1"/>
          <w:u w:val="single"/>
        </w:rPr>
        <w:t xml:space="preserve"> </w:t>
      </w:r>
      <w:r w:rsidR="00CE02BB" w:rsidRPr="00131B6E">
        <w:rPr>
          <w:rFonts w:ascii="Times New Roman" w:hAnsi="Times New Roman" w:cs="Times New Roman"/>
          <w:b/>
          <w:bCs/>
        </w:rPr>
        <w:t xml:space="preserve">- O.C. </w:t>
      </w:r>
      <w:r w:rsidR="00CE02BB" w:rsidRPr="00CE02BB">
        <w:rPr>
          <w:rFonts w:ascii="Times New Roman" w:hAnsi="Times New Roman" w:cs="Times New Roman"/>
          <w:b/>
          <w:bCs/>
        </w:rPr>
        <w:t>132/2022</w:t>
      </w:r>
      <w:r w:rsidRPr="00CE02BB">
        <w:rPr>
          <w:rFonts w:ascii="Times New Roman" w:hAnsi="Times New Roman" w:cs="Times New Roman"/>
          <w:b/>
          <w:bCs/>
          <w:color w:val="000000" w:themeColor="text1"/>
        </w:rPr>
        <w:t>.</w:t>
      </w:r>
    </w:p>
    <w:p w14:paraId="5D95BD04" w14:textId="77777777" w:rsidR="00BA5284" w:rsidRPr="00034891" w:rsidRDefault="00BA5284"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La Chiesa di Sant’Antonio, già di San Francesco, rappresenta una delle attestazioni più antiche della presenza dei francescani a Teramo. La chiesa venne eretta nel 1227 e fu ampliata un secolo dopo, come ricorda una lapide conservata nella sacrestia.</w:t>
      </w:r>
    </w:p>
    <w:p w14:paraId="7B99B336" w14:textId="77777777" w:rsidR="00BA5284" w:rsidRPr="00034891" w:rsidRDefault="00BA5284"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Di particolare interesse il portale romanico che caratterizza la facciata della chiesa, gemello di quello di San Francesco a Campli.</w:t>
      </w:r>
    </w:p>
    <w:p w14:paraId="25228F51" w14:textId="77777777" w:rsidR="00BA5284" w:rsidRPr="00034891" w:rsidRDefault="00BA5284"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xml:space="preserve">L’interno a navata unica rettangolare si conclude in un’abside restaurato in età barocca e custodisce diverse tele e statue di particolare pregio. </w:t>
      </w:r>
    </w:p>
    <w:p w14:paraId="039F0CA2" w14:textId="024676B8" w:rsidR="00BA5284" w:rsidRPr="00034891" w:rsidRDefault="00BA5284"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xml:space="preserve">All’interno di una cappella laterale sono custodite una tela settecentesca del pittore Vincenzo </w:t>
      </w:r>
      <w:proofErr w:type="spellStart"/>
      <w:r w:rsidRPr="00034891">
        <w:rPr>
          <w:rFonts w:ascii="Times New Roman" w:hAnsi="Times New Roman" w:cs="Times New Roman"/>
        </w:rPr>
        <w:t>Baldati</w:t>
      </w:r>
      <w:proofErr w:type="spellEnd"/>
      <w:r w:rsidRPr="00034891">
        <w:rPr>
          <w:rFonts w:ascii="Times New Roman" w:hAnsi="Times New Roman" w:cs="Times New Roman"/>
        </w:rPr>
        <w:t xml:space="preserve"> raffigurante l’Immacolata e i santi Carlo Borromeo e Antonio da Padova. Nella cappella è conservata anche una tela del Seicento che raffigura la Madonna col Bambino e i santi Matteo, Antonio Abate e Chiara.</w:t>
      </w:r>
    </w:p>
    <w:tbl>
      <w:tblPr>
        <w:tblStyle w:val="Grigliatabella"/>
        <w:tblW w:w="0" w:type="auto"/>
        <w:tblLook w:val="04A0" w:firstRow="1" w:lastRow="0" w:firstColumn="1" w:lastColumn="0" w:noHBand="0" w:noVBand="1"/>
      </w:tblPr>
      <w:tblGrid>
        <w:gridCol w:w="9628"/>
      </w:tblGrid>
      <w:tr w:rsidR="00FE4D15" w:rsidRPr="00034891" w14:paraId="435B1A5B" w14:textId="77777777" w:rsidTr="007C26EC">
        <w:tc>
          <w:tcPr>
            <w:tcW w:w="9628" w:type="dxa"/>
            <w:shd w:val="clear" w:color="auto" w:fill="FFC000" w:themeFill="accent4"/>
          </w:tcPr>
          <w:p w14:paraId="02DBBFD6" w14:textId="77777777" w:rsidR="00FE4D15" w:rsidRPr="00034891" w:rsidRDefault="00FE4D15"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 xml:space="preserve">IN FASE DI PROGETTAZIONE </w:t>
            </w:r>
          </w:p>
        </w:tc>
      </w:tr>
    </w:tbl>
    <w:p w14:paraId="0B922C20" w14:textId="77777777" w:rsidR="00BA5284" w:rsidRPr="00034891" w:rsidRDefault="00BA5284" w:rsidP="00997622">
      <w:pPr>
        <w:spacing w:before="120" w:after="120" w:line="240" w:lineRule="auto"/>
        <w:contextualSpacing/>
        <w:jc w:val="both"/>
        <w:rPr>
          <w:rFonts w:ascii="Times New Roman" w:hAnsi="Times New Roman" w:cs="Times New Roman"/>
        </w:rPr>
      </w:pPr>
    </w:p>
    <w:p w14:paraId="37051F6C" w14:textId="1ECBFA76" w:rsidR="0016355D" w:rsidRPr="00CE02BB" w:rsidRDefault="0016355D" w:rsidP="00997622">
      <w:pPr>
        <w:pStyle w:val="SARA"/>
        <w:spacing w:before="120" w:after="120" w:line="240" w:lineRule="auto"/>
        <w:ind w:left="0" w:hanging="357"/>
        <w:contextualSpacing/>
        <w:jc w:val="both"/>
        <w:rPr>
          <w:rFonts w:ascii="Times New Roman" w:hAnsi="Times New Roman" w:cs="Times New Roman"/>
          <w:sz w:val="24"/>
          <w:szCs w:val="24"/>
        </w:rPr>
      </w:pPr>
      <w:bookmarkStart w:id="14" w:name="_Toc193892585"/>
      <w:r w:rsidRPr="00CE02BB">
        <w:rPr>
          <w:rFonts w:ascii="Times New Roman" w:hAnsi="Times New Roman" w:cs="Times New Roman"/>
          <w:sz w:val="24"/>
          <w:szCs w:val="24"/>
        </w:rPr>
        <w:t>Edifici di culto francescani del</w:t>
      </w:r>
      <w:r w:rsidR="00BA5284" w:rsidRPr="00CE02BB">
        <w:rPr>
          <w:rFonts w:ascii="Times New Roman" w:hAnsi="Times New Roman" w:cs="Times New Roman"/>
          <w:sz w:val="24"/>
          <w:szCs w:val="24"/>
        </w:rPr>
        <w:t xml:space="preserve"> </w:t>
      </w:r>
      <w:r w:rsidR="00BA5284" w:rsidRPr="00997622">
        <w:rPr>
          <w:rFonts w:ascii="Times New Roman" w:hAnsi="Times New Roman" w:cs="Times New Roman"/>
          <w:sz w:val="24"/>
          <w:szCs w:val="24"/>
          <w:u w:val="double"/>
        </w:rPr>
        <w:t>Ministero della Cultura</w:t>
      </w:r>
      <w:r w:rsidRPr="00CE02BB">
        <w:rPr>
          <w:rFonts w:ascii="Times New Roman" w:hAnsi="Times New Roman" w:cs="Times New Roman"/>
          <w:sz w:val="24"/>
          <w:szCs w:val="24"/>
        </w:rPr>
        <w:t xml:space="preserve"> inseriti nelle programmazioni commissariali</w:t>
      </w:r>
      <w:bookmarkEnd w:id="14"/>
    </w:p>
    <w:p w14:paraId="316BCAD4" w14:textId="61982A8F" w:rsidR="00CE02BB" w:rsidRDefault="00CE02BB" w:rsidP="00997622">
      <w:pPr>
        <w:spacing w:before="120" w:after="120" w:line="240" w:lineRule="auto"/>
        <w:contextualSpacing/>
        <w:jc w:val="both"/>
        <w:rPr>
          <w:rFonts w:ascii="Times New Roman" w:hAnsi="Times New Roman" w:cs="Times New Roman"/>
        </w:rPr>
      </w:pPr>
      <w:r>
        <w:rPr>
          <w:rFonts w:ascii="Times New Roman" w:hAnsi="Times New Roman" w:cs="Times New Roman"/>
        </w:rPr>
        <w:t xml:space="preserve">Il Ministero della Cultura </w:t>
      </w:r>
      <w:r w:rsidRPr="00CE02BB">
        <w:rPr>
          <w:rFonts w:ascii="Times New Roman" w:hAnsi="Times New Roman" w:cs="Times New Roman"/>
        </w:rPr>
        <w:t>ha inseriti nelle programmazioni commissariali i seguenti interventi:</w:t>
      </w:r>
    </w:p>
    <w:p w14:paraId="5EFA10A9" w14:textId="3FEC0392" w:rsidR="00BA5284" w:rsidRPr="00CE02BB" w:rsidRDefault="00BA5284" w:rsidP="00997622">
      <w:pPr>
        <w:pStyle w:val="Paragrafoelenco"/>
        <w:numPr>
          <w:ilvl w:val="0"/>
          <w:numId w:val="16"/>
        </w:numPr>
        <w:spacing w:before="120" w:after="120" w:line="240" w:lineRule="auto"/>
        <w:jc w:val="both"/>
        <w:rPr>
          <w:rFonts w:ascii="Times New Roman" w:hAnsi="Times New Roman" w:cs="Times New Roman"/>
        </w:rPr>
      </w:pPr>
      <w:r w:rsidRPr="00CE02BB">
        <w:rPr>
          <w:rFonts w:ascii="Times New Roman" w:hAnsi="Times New Roman" w:cs="Times New Roman"/>
          <w:b/>
          <w:bCs/>
          <w:u w:val="single"/>
        </w:rPr>
        <w:t>Chiesa di San Francesco – Rieti (RI)</w:t>
      </w:r>
      <w:r w:rsidR="00CE02BB">
        <w:rPr>
          <w:rFonts w:ascii="Times New Roman" w:hAnsi="Times New Roman" w:cs="Times New Roman"/>
          <w:b/>
          <w:bCs/>
          <w:u w:val="single"/>
        </w:rPr>
        <w:t xml:space="preserve"> </w:t>
      </w:r>
      <w:bookmarkStart w:id="15" w:name="_Hlk193882646"/>
      <w:r w:rsidR="00CE02BB" w:rsidRPr="00131B6E">
        <w:rPr>
          <w:rFonts w:ascii="Times New Roman" w:hAnsi="Times New Roman" w:cs="Times New Roman"/>
          <w:b/>
          <w:bCs/>
        </w:rPr>
        <w:t xml:space="preserve">- O.C. </w:t>
      </w:r>
      <w:r w:rsidR="00CE02BB">
        <w:rPr>
          <w:rFonts w:ascii="Times New Roman" w:hAnsi="Times New Roman" w:cs="Times New Roman"/>
          <w:b/>
          <w:bCs/>
        </w:rPr>
        <w:t>105/2020</w:t>
      </w:r>
      <w:r w:rsidR="00CE02BB" w:rsidRPr="00CE02BB">
        <w:rPr>
          <w:rFonts w:ascii="Times New Roman" w:hAnsi="Times New Roman" w:cs="Times New Roman"/>
          <w:b/>
          <w:bCs/>
          <w:color w:val="000000" w:themeColor="text1"/>
        </w:rPr>
        <w:t>.</w:t>
      </w:r>
      <w:bookmarkEnd w:id="15"/>
    </w:p>
    <w:p w14:paraId="08C3E5B6" w14:textId="6C0F567E" w:rsidR="00B96FC3" w:rsidRPr="007B7119" w:rsidRDefault="00B96FC3" w:rsidP="00997622">
      <w:pPr>
        <w:pStyle w:val="NormaleWeb"/>
        <w:shd w:val="clear" w:color="auto" w:fill="FFFFFF"/>
        <w:spacing w:before="120" w:after="120" w:line="240" w:lineRule="auto"/>
        <w:contextualSpacing/>
        <w:jc w:val="both"/>
        <w:rPr>
          <w:sz w:val="22"/>
          <w:szCs w:val="22"/>
        </w:rPr>
      </w:pPr>
      <w:r w:rsidRPr="00034891">
        <w:rPr>
          <w:color w:val="202122"/>
          <w:sz w:val="22"/>
          <w:szCs w:val="22"/>
        </w:rPr>
        <w:t>La </w:t>
      </w:r>
      <w:r w:rsidRPr="00034891">
        <w:rPr>
          <w:b/>
          <w:bCs/>
          <w:color w:val="202122"/>
          <w:sz w:val="22"/>
          <w:szCs w:val="22"/>
        </w:rPr>
        <w:t>chiesa di San Francesco</w:t>
      </w:r>
      <w:r w:rsidR="00CE02BB">
        <w:rPr>
          <w:color w:val="202122"/>
          <w:sz w:val="22"/>
          <w:szCs w:val="22"/>
        </w:rPr>
        <w:t xml:space="preserve"> </w:t>
      </w:r>
      <w:r w:rsidRPr="00CE02BB">
        <w:rPr>
          <w:b/>
          <w:bCs/>
          <w:color w:val="202122"/>
          <w:sz w:val="22"/>
          <w:szCs w:val="22"/>
          <w:u w:val="single"/>
        </w:rPr>
        <w:t xml:space="preserve">è uno dei </w:t>
      </w:r>
      <w:r w:rsidRPr="007B7119">
        <w:rPr>
          <w:b/>
          <w:bCs/>
          <w:sz w:val="22"/>
          <w:szCs w:val="22"/>
          <w:u w:val="single"/>
        </w:rPr>
        <w:t>principali edifici religiosi di</w:t>
      </w:r>
      <w:r w:rsidR="00CE02BB" w:rsidRPr="007B7119">
        <w:rPr>
          <w:b/>
          <w:bCs/>
          <w:sz w:val="22"/>
          <w:szCs w:val="22"/>
          <w:u w:val="single"/>
        </w:rPr>
        <w:t xml:space="preserve"> </w:t>
      </w:r>
      <w:hyperlink r:id="rId8" w:tooltip="Rieti" w:history="1">
        <w:r w:rsidRPr="007B7119">
          <w:rPr>
            <w:rStyle w:val="Collegamentoipertestuale"/>
            <w:b/>
            <w:bCs/>
            <w:color w:val="auto"/>
            <w:sz w:val="22"/>
            <w:szCs w:val="22"/>
          </w:rPr>
          <w:t>Rieti</w:t>
        </w:r>
      </w:hyperlink>
      <w:r w:rsidRPr="007B7119">
        <w:rPr>
          <w:b/>
          <w:bCs/>
          <w:sz w:val="22"/>
          <w:szCs w:val="22"/>
          <w:u w:val="single"/>
        </w:rPr>
        <w:t>. È la seconda chiesa al mondo in ordine cronologico ad essere stata dedicata al culto di</w:t>
      </w:r>
      <w:r w:rsidR="00CE02BB" w:rsidRPr="007B7119">
        <w:rPr>
          <w:b/>
          <w:bCs/>
          <w:sz w:val="22"/>
          <w:szCs w:val="22"/>
          <w:u w:val="single"/>
        </w:rPr>
        <w:t xml:space="preserve"> </w:t>
      </w:r>
      <w:hyperlink r:id="rId9" w:tooltip="San Francesco" w:history="1">
        <w:r w:rsidRPr="007B7119">
          <w:rPr>
            <w:rStyle w:val="Collegamentoipertestuale"/>
            <w:b/>
            <w:bCs/>
            <w:color w:val="auto"/>
            <w:sz w:val="22"/>
            <w:szCs w:val="22"/>
          </w:rPr>
          <w:t>San Francesco</w:t>
        </w:r>
      </w:hyperlink>
      <w:r w:rsidRPr="007B7119">
        <w:rPr>
          <w:b/>
          <w:bCs/>
          <w:sz w:val="22"/>
          <w:szCs w:val="22"/>
          <w:u w:val="single"/>
        </w:rPr>
        <w:t>, dopo</w:t>
      </w:r>
      <w:r w:rsidR="00CE02BB" w:rsidRPr="007B7119">
        <w:rPr>
          <w:b/>
          <w:bCs/>
          <w:sz w:val="22"/>
          <w:szCs w:val="22"/>
          <w:u w:val="single"/>
        </w:rPr>
        <w:t xml:space="preserve"> </w:t>
      </w:r>
      <w:hyperlink r:id="rId10" w:tooltip="Basilica di San Francesco" w:history="1">
        <w:r w:rsidRPr="007B7119">
          <w:rPr>
            <w:rStyle w:val="Collegamentoipertestuale"/>
            <w:b/>
            <w:bCs/>
            <w:color w:val="auto"/>
            <w:sz w:val="22"/>
            <w:szCs w:val="22"/>
          </w:rPr>
          <w:t>l'omonima basilica</w:t>
        </w:r>
      </w:hyperlink>
      <w:r w:rsidR="00CE02BB" w:rsidRPr="007B7119">
        <w:rPr>
          <w:b/>
          <w:bCs/>
          <w:sz w:val="22"/>
          <w:szCs w:val="22"/>
          <w:u w:val="single"/>
        </w:rPr>
        <w:t xml:space="preserve"> </w:t>
      </w:r>
      <w:r w:rsidRPr="007B7119">
        <w:rPr>
          <w:b/>
          <w:bCs/>
          <w:sz w:val="22"/>
          <w:szCs w:val="22"/>
          <w:u w:val="single"/>
        </w:rPr>
        <w:t>d</w:t>
      </w:r>
      <w:r w:rsidR="00CE02BB" w:rsidRPr="007B7119">
        <w:rPr>
          <w:b/>
          <w:bCs/>
          <w:sz w:val="22"/>
          <w:szCs w:val="22"/>
          <w:u w:val="single"/>
        </w:rPr>
        <w:t xml:space="preserve">i </w:t>
      </w:r>
      <w:hyperlink r:id="rId11" w:tooltip="Assisi" w:history="1">
        <w:r w:rsidRPr="007B7119">
          <w:rPr>
            <w:rStyle w:val="Collegamentoipertestuale"/>
            <w:b/>
            <w:bCs/>
            <w:color w:val="auto"/>
            <w:sz w:val="22"/>
            <w:szCs w:val="22"/>
          </w:rPr>
          <w:t>Assisi</w:t>
        </w:r>
      </w:hyperlink>
      <w:r w:rsidRPr="007B7119">
        <w:rPr>
          <w:sz w:val="22"/>
          <w:szCs w:val="22"/>
        </w:rPr>
        <w:t>.</w:t>
      </w:r>
      <w:r w:rsidR="00CE02BB" w:rsidRPr="007B7119">
        <w:rPr>
          <w:sz w:val="22"/>
          <w:szCs w:val="22"/>
        </w:rPr>
        <w:t xml:space="preserve"> </w:t>
      </w:r>
      <w:r w:rsidRPr="007B7119">
        <w:rPr>
          <w:sz w:val="22"/>
          <w:szCs w:val="22"/>
        </w:rPr>
        <w:t>Oltre alla chiesa, il complesso comprende un </w:t>
      </w:r>
      <w:hyperlink r:id="rId12" w:tooltip="Convento" w:history="1">
        <w:r w:rsidRPr="007B7119">
          <w:rPr>
            <w:rStyle w:val="Collegamentoipertestuale"/>
            <w:color w:val="auto"/>
            <w:sz w:val="22"/>
            <w:szCs w:val="22"/>
            <w:u w:val="none"/>
          </w:rPr>
          <w:t>convento</w:t>
        </w:r>
      </w:hyperlink>
      <w:r w:rsidRPr="007B7119">
        <w:rPr>
          <w:sz w:val="22"/>
          <w:szCs w:val="22"/>
        </w:rPr>
        <w:t> (oggi adibito a sede del </w:t>
      </w:r>
      <w:hyperlink r:id="rId13" w:tooltip="Liceo scientifico" w:history="1">
        <w:r w:rsidRPr="007B7119">
          <w:rPr>
            <w:rStyle w:val="Collegamentoipertestuale"/>
            <w:color w:val="auto"/>
            <w:sz w:val="22"/>
            <w:szCs w:val="22"/>
            <w:u w:val="none"/>
          </w:rPr>
          <w:t>liceo scientifico</w:t>
        </w:r>
      </w:hyperlink>
      <w:r w:rsidRPr="007B7119">
        <w:rPr>
          <w:sz w:val="22"/>
          <w:szCs w:val="22"/>
        </w:rPr>
        <w:t> della città), e un piccolo </w:t>
      </w:r>
      <w:hyperlink r:id="rId14" w:tooltip="Oratorio (architettura)" w:history="1">
        <w:r w:rsidRPr="007B7119">
          <w:rPr>
            <w:rStyle w:val="Collegamentoipertestuale"/>
            <w:color w:val="auto"/>
            <w:sz w:val="22"/>
            <w:szCs w:val="22"/>
            <w:u w:val="none"/>
          </w:rPr>
          <w:t>oratorio</w:t>
        </w:r>
      </w:hyperlink>
      <w:r w:rsidRPr="007B7119">
        <w:rPr>
          <w:sz w:val="22"/>
          <w:szCs w:val="22"/>
        </w:rPr>
        <w:t> intitolato a San Bernardino.</w:t>
      </w:r>
    </w:p>
    <w:p w14:paraId="5E5019CF" w14:textId="77777777" w:rsidR="00B96FC3" w:rsidRPr="007B7119" w:rsidRDefault="00B96FC3" w:rsidP="00997622">
      <w:pPr>
        <w:pStyle w:val="NormaleWeb"/>
        <w:shd w:val="clear" w:color="auto" w:fill="FFFFFF"/>
        <w:spacing w:before="120" w:after="120" w:line="240" w:lineRule="auto"/>
        <w:contextualSpacing/>
        <w:jc w:val="both"/>
        <w:rPr>
          <w:sz w:val="22"/>
          <w:szCs w:val="22"/>
        </w:rPr>
      </w:pPr>
      <w:r w:rsidRPr="007B7119">
        <w:rPr>
          <w:sz w:val="22"/>
          <w:szCs w:val="22"/>
        </w:rPr>
        <w:t>È luogo di grande devozione anche per </w:t>
      </w:r>
      <w:hyperlink r:id="rId15" w:tooltip="Antonio di Padova" w:history="1">
        <w:r w:rsidRPr="007B7119">
          <w:rPr>
            <w:rStyle w:val="Collegamentoipertestuale"/>
            <w:color w:val="auto"/>
            <w:sz w:val="22"/>
            <w:szCs w:val="22"/>
            <w:u w:val="none"/>
          </w:rPr>
          <w:t>Sant'Antonio di Padova</w:t>
        </w:r>
      </w:hyperlink>
      <w:r w:rsidRPr="007B7119">
        <w:rPr>
          <w:sz w:val="22"/>
          <w:szCs w:val="22"/>
        </w:rPr>
        <w:t>: al suo interno è conservata la statua che viene portata in processione nella tradizionale </w:t>
      </w:r>
      <w:hyperlink r:id="rId16" w:tooltip="Processione dei Ceri" w:history="1">
        <w:r w:rsidRPr="007B7119">
          <w:rPr>
            <w:rStyle w:val="Collegamentoipertestuale"/>
            <w:color w:val="auto"/>
            <w:sz w:val="22"/>
            <w:szCs w:val="22"/>
            <w:u w:val="none"/>
          </w:rPr>
          <w:t>processione dei Ceri</w:t>
        </w:r>
      </w:hyperlink>
      <w:r w:rsidRPr="007B7119">
        <w:rPr>
          <w:sz w:val="22"/>
          <w:szCs w:val="22"/>
        </w:rPr>
        <w:t>, che ha sempre inizio da questa chiesa.</w:t>
      </w:r>
    </w:p>
    <w:p w14:paraId="13128EA5" w14:textId="01969AF5" w:rsidR="00B96FC3" w:rsidRPr="007B7119" w:rsidRDefault="00B96FC3" w:rsidP="00997622">
      <w:pPr>
        <w:pStyle w:val="NormaleWeb"/>
        <w:shd w:val="clear" w:color="auto" w:fill="FFFFFF"/>
        <w:spacing w:before="120" w:after="120" w:line="240" w:lineRule="auto"/>
        <w:contextualSpacing/>
        <w:jc w:val="both"/>
        <w:rPr>
          <w:sz w:val="22"/>
          <w:szCs w:val="22"/>
        </w:rPr>
      </w:pPr>
      <w:r w:rsidRPr="007B7119">
        <w:rPr>
          <w:sz w:val="22"/>
          <w:szCs w:val="22"/>
        </w:rPr>
        <w:t>La struttura trae le proprie origini dallo stesso </w:t>
      </w:r>
      <w:hyperlink r:id="rId17" w:tooltip="Francesco d'Assisi" w:history="1">
        <w:r w:rsidRPr="007B7119">
          <w:rPr>
            <w:rStyle w:val="Collegamentoipertestuale"/>
            <w:color w:val="auto"/>
            <w:sz w:val="22"/>
            <w:szCs w:val="22"/>
            <w:u w:val="none"/>
          </w:rPr>
          <w:t>Francesco d'Assisi</w:t>
        </w:r>
      </w:hyperlink>
      <w:r w:rsidRPr="007B7119">
        <w:rPr>
          <w:sz w:val="22"/>
          <w:szCs w:val="22"/>
        </w:rPr>
        <w:t>, il quale soggiornò più volte nella </w:t>
      </w:r>
      <w:hyperlink r:id="rId18" w:tooltip="Piana Reatina" w:history="1">
        <w:r w:rsidRPr="007B7119">
          <w:rPr>
            <w:rStyle w:val="Collegamentoipertestuale"/>
            <w:color w:val="auto"/>
            <w:sz w:val="22"/>
            <w:szCs w:val="22"/>
            <w:u w:val="none"/>
          </w:rPr>
          <w:t>valle reatina</w:t>
        </w:r>
      </w:hyperlink>
      <w:r w:rsidRPr="007B7119">
        <w:rPr>
          <w:sz w:val="22"/>
          <w:szCs w:val="22"/>
        </w:rPr>
        <w:t>, dove ebbero luogo avvenimenti importanti della sua vita (come la rappresentazione del </w:t>
      </w:r>
      <w:hyperlink r:id="rId19" w:tooltip="Presepe" w:history="1">
        <w:r w:rsidRPr="007B7119">
          <w:rPr>
            <w:rStyle w:val="Collegamentoipertestuale"/>
            <w:color w:val="auto"/>
            <w:sz w:val="22"/>
            <w:szCs w:val="22"/>
            <w:u w:val="none"/>
          </w:rPr>
          <w:t>Presepe</w:t>
        </w:r>
      </w:hyperlink>
      <w:r w:rsidRPr="007B7119">
        <w:rPr>
          <w:sz w:val="22"/>
          <w:szCs w:val="22"/>
        </w:rPr>
        <w:t>, la stesura del </w:t>
      </w:r>
      <w:hyperlink r:id="rId20" w:tooltip="Cantico delle creature" w:history="1">
        <w:r w:rsidRPr="007B7119">
          <w:rPr>
            <w:rStyle w:val="Collegamentoipertestuale"/>
            <w:color w:val="auto"/>
            <w:sz w:val="22"/>
            <w:szCs w:val="22"/>
            <w:u w:val="none"/>
          </w:rPr>
          <w:t>Cantico delle creature</w:t>
        </w:r>
      </w:hyperlink>
      <w:r w:rsidRPr="007B7119">
        <w:rPr>
          <w:sz w:val="22"/>
          <w:szCs w:val="22"/>
        </w:rPr>
        <w:t> e della </w:t>
      </w:r>
      <w:hyperlink r:id="rId21" w:tooltip="Regola di san Francesco" w:history="1">
        <w:r w:rsidRPr="007B7119">
          <w:rPr>
            <w:rStyle w:val="Collegamentoipertestuale"/>
            <w:color w:val="auto"/>
            <w:sz w:val="22"/>
            <w:szCs w:val="22"/>
            <w:u w:val="none"/>
          </w:rPr>
          <w:t>Regola</w:t>
        </w:r>
      </w:hyperlink>
      <w:r w:rsidRPr="007B7119">
        <w:rPr>
          <w:sz w:val="22"/>
          <w:szCs w:val="22"/>
        </w:rPr>
        <w:t> definitiva dell'ordine) e lasciò numerose tracce (fondando i quattro santuari di </w:t>
      </w:r>
      <w:hyperlink r:id="rId22" w:tooltip="Santuario di Greccio" w:history="1">
        <w:r w:rsidRPr="007B7119">
          <w:rPr>
            <w:rStyle w:val="Collegamentoipertestuale"/>
            <w:color w:val="auto"/>
            <w:sz w:val="22"/>
            <w:szCs w:val="22"/>
            <w:u w:val="none"/>
          </w:rPr>
          <w:t>Greccio</w:t>
        </w:r>
      </w:hyperlink>
      <w:r w:rsidRPr="007B7119">
        <w:rPr>
          <w:sz w:val="22"/>
          <w:szCs w:val="22"/>
        </w:rPr>
        <w:t>, </w:t>
      </w:r>
      <w:hyperlink r:id="rId23" w:tooltip="Santuario della Foresta" w:history="1">
        <w:r w:rsidRPr="007B7119">
          <w:rPr>
            <w:rStyle w:val="Collegamentoipertestuale"/>
            <w:color w:val="auto"/>
            <w:sz w:val="22"/>
            <w:szCs w:val="22"/>
            <w:u w:val="none"/>
          </w:rPr>
          <w:t>La Foresta</w:t>
        </w:r>
      </w:hyperlink>
      <w:r w:rsidRPr="007B7119">
        <w:rPr>
          <w:sz w:val="22"/>
          <w:szCs w:val="22"/>
        </w:rPr>
        <w:t>, </w:t>
      </w:r>
      <w:hyperlink r:id="rId24" w:tooltip="Santuario di Poggio Bustone" w:history="1">
        <w:r w:rsidRPr="007B7119">
          <w:rPr>
            <w:rStyle w:val="Collegamentoipertestuale"/>
            <w:color w:val="auto"/>
            <w:sz w:val="22"/>
            <w:szCs w:val="22"/>
            <w:u w:val="none"/>
          </w:rPr>
          <w:t>Poggio Bustone</w:t>
        </w:r>
      </w:hyperlink>
      <w:r w:rsidRPr="007B7119">
        <w:rPr>
          <w:sz w:val="22"/>
          <w:szCs w:val="22"/>
        </w:rPr>
        <w:t> e </w:t>
      </w:r>
      <w:hyperlink r:id="rId25" w:tooltip="Santuario di Fonte Colombo" w:history="1">
        <w:r w:rsidRPr="007B7119">
          <w:rPr>
            <w:rStyle w:val="Collegamentoipertestuale"/>
            <w:color w:val="auto"/>
            <w:sz w:val="22"/>
            <w:szCs w:val="22"/>
            <w:u w:val="none"/>
          </w:rPr>
          <w:t>Fonte Colombo</w:t>
        </w:r>
      </w:hyperlink>
      <w:r w:rsidRPr="007B7119">
        <w:rPr>
          <w:sz w:val="22"/>
          <w:szCs w:val="22"/>
        </w:rPr>
        <w:t>).</w:t>
      </w:r>
      <w:r w:rsidR="00CE02BB" w:rsidRPr="007B7119">
        <w:rPr>
          <w:sz w:val="22"/>
          <w:szCs w:val="22"/>
        </w:rPr>
        <w:t xml:space="preserve"> </w:t>
      </w:r>
    </w:p>
    <w:p w14:paraId="49F704D7" w14:textId="76B3D121" w:rsidR="00B96FC3" w:rsidRPr="007B7119" w:rsidRDefault="00B96FC3" w:rsidP="00997622">
      <w:pPr>
        <w:pStyle w:val="NormaleWeb"/>
        <w:shd w:val="clear" w:color="auto" w:fill="FFFFFF"/>
        <w:spacing w:before="120" w:after="120" w:line="240" w:lineRule="auto"/>
        <w:contextualSpacing/>
        <w:jc w:val="both"/>
        <w:rPr>
          <w:sz w:val="22"/>
          <w:szCs w:val="22"/>
        </w:rPr>
      </w:pPr>
      <w:r w:rsidRPr="007B7119">
        <w:rPr>
          <w:sz w:val="22"/>
          <w:szCs w:val="22"/>
        </w:rPr>
        <w:t>Nel corso della sua visita a Rieti del 1210, Francesco fece costruire un piccolo oratorio per la cura degli infermi, situato accanto al preesistente ospedale di Santa Croce.</w:t>
      </w:r>
      <w:hyperlink r:id="rId26" w:anchor="cite_note-palmegiani_303-1" w:history="1">
        <w:r w:rsidRPr="007B7119">
          <w:rPr>
            <w:rStyle w:val="cite-bracket"/>
            <w:sz w:val="22"/>
            <w:szCs w:val="22"/>
            <w:vertAlign w:val="superscript"/>
          </w:rPr>
          <w:t>[</w:t>
        </w:r>
        <w:r w:rsidRPr="007B7119">
          <w:rPr>
            <w:rStyle w:val="Collegamentoipertestuale"/>
            <w:color w:val="auto"/>
            <w:sz w:val="22"/>
            <w:szCs w:val="22"/>
            <w:u w:val="none"/>
            <w:vertAlign w:val="superscript"/>
          </w:rPr>
          <w:t>1</w:t>
        </w:r>
        <w:r w:rsidRPr="007B7119">
          <w:rPr>
            <w:rStyle w:val="cite-bracket"/>
            <w:sz w:val="22"/>
            <w:szCs w:val="22"/>
            <w:vertAlign w:val="superscript"/>
          </w:rPr>
          <w:t>]</w:t>
        </w:r>
      </w:hyperlink>
      <w:r w:rsidRPr="007B7119">
        <w:rPr>
          <w:sz w:val="22"/>
          <w:szCs w:val="22"/>
        </w:rPr>
        <w:t> Attorno a questo oratorio si radunarono i seguaci del santo, che andarono via via crescendo col passare degli anni, dando vita al primo insediamento dei </w:t>
      </w:r>
      <w:hyperlink r:id="rId27" w:tooltip="Frati Minori Conventuali" w:history="1">
        <w:r w:rsidRPr="007B7119">
          <w:rPr>
            <w:rStyle w:val="Collegamentoipertestuale"/>
            <w:color w:val="auto"/>
            <w:sz w:val="22"/>
            <w:szCs w:val="22"/>
            <w:u w:val="none"/>
          </w:rPr>
          <w:t>Frati Minori Conventuali</w:t>
        </w:r>
      </w:hyperlink>
      <w:r w:rsidRPr="007B7119">
        <w:rPr>
          <w:sz w:val="22"/>
          <w:szCs w:val="22"/>
        </w:rPr>
        <w:t> </w:t>
      </w:r>
      <w:hyperlink r:id="rId28" w:tooltip="Ordine francescano" w:history="1">
        <w:r w:rsidRPr="007B7119">
          <w:rPr>
            <w:rStyle w:val="Collegamentoipertestuale"/>
            <w:color w:val="auto"/>
            <w:sz w:val="22"/>
            <w:szCs w:val="22"/>
            <w:u w:val="none"/>
          </w:rPr>
          <w:t>francescani</w:t>
        </w:r>
      </w:hyperlink>
      <w:r w:rsidRPr="007B7119">
        <w:rPr>
          <w:sz w:val="22"/>
          <w:szCs w:val="22"/>
        </w:rPr>
        <w:t> nella città.</w:t>
      </w:r>
      <w:r w:rsidR="007B7119" w:rsidRPr="007B7119">
        <w:rPr>
          <w:sz w:val="22"/>
          <w:szCs w:val="22"/>
        </w:rPr>
        <w:t xml:space="preserve"> </w:t>
      </w:r>
    </w:p>
    <w:p w14:paraId="24818F16" w14:textId="2522CEE5" w:rsidR="00B96FC3" w:rsidRPr="007B7119" w:rsidRDefault="00B96FC3" w:rsidP="00997622">
      <w:pPr>
        <w:pStyle w:val="NormaleWeb"/>
        <w:shd w:val="clear" w:color="auto" w:fill="FFFFFF"/>
        <w:spacing w:before="120" w:after="120" w:line="240" w:lineRule="auto"/>
        <w:contextualSpacing/>
        <w:jc w:val="both"/>
        <w:rPr>
          <w:sz w:val="22"/>
          <w:szCs w:val="22"/>
        </w:rPr>
      </w:pPr>
      <w:r w:rsidRPr="007B7119">
        <w:rPr>
          <w:sz w:val="22"/>
          <w:szCs w:val="22"/>
        </w:rPr>
        <w:t>Dopo la morte e la canonizzazione di Francesco, la comunità francescana reatina si dotò di una chiesa, che venne autorizzata con la </w:t>
      </w:r>
      <w:hyperlink r:id="rId29" w:tooltip="Bolla pontificia" w:history="1">
        <w:r w:rsidRPr="007B7119">
          <w:rPr>
            <w:rStyle w:val="Collegamentoipertestuale"/>
            <w:color w:val="auto"/>
            <w:sz w:val="22"/>
            <w:szCs w:val="22"/>
            <w:u w:val="none"/>
          </w:rPr>
          <w:t>bolla pontificia</w:t>
        </w:r>
      </w:hyperlink>
      <w:r w:rsidRPr="007B7119">
        <w:rPr>
          <w:sz w:val="22"/>
          <w:szCs w:val="22"/>
        </w:rPr>
        <w:t> promulgata nel 1245 </w:t>
      </w:r>
      <w:hyperlink r:id="rId30" w:tooltip="Papa Innocenzo IV" w:history="1">
        <w:r w:rsidRPr="007B7119">
          <w:rPr>
            <w:rStyle w:val="Collegamentoipertestuale"/>
            <w:color w:val="auto"/>
            <w:sz w:val="22"/>
            <w:szCs w:val="22"/>
            <w:u w:val="none"/>
          </w:rPr>
          <w:t>papa Innocenzo IV</w:t>
        </w:r>
      </w:hyperlink>
      <w:r w:rsidRPr="007B7119">
        <w:rPr>
          <w:sz w:val="22"/>
          <w:szCs w:val="22"/>
        </w:rPr>
        <w:t>. La costruzione dell'edificio iniziò in quello stesso anno e si concluse nel 1253.</w:t>
      </w:r>
      <w:r w:rsidR="007B7119" w:rsidRPr="007B7119">
        <w:rPr>
          <w:sz w:val="22"/>
          <w:szCs w:val="22"/>
        </w:rPr>
        <w:t xml:space="preserve"> </w:t>
      </w:r>
    </w:p>
    <w:p w14:paraId="195B16D0" w14:textId="07E282BF" w:rsidR="00B96FC3" w:rsidRPr="007B7119" w:rsidRDefault="00B96FC3" w:rsidP="00997622">
      <w:pPr>
        <w:pStyle w:val="NormaleWeb"/>
        <w:shd w:val="clear" w:color="auto" w:fill="FFFFFF"/>
        <w:spacing w:before="120" w:after="120" w:line="240" w:lineRule="auto"/>
        <w:contextualSpacing/>
        <w:jc w:val="both"/>
        <w:rPr>
          <w:sz w:val="22"/>
          <w:szCs w:val="22"/>
        </w:rPr>
      </w:pPr>
      <w:r w:rsidRPr="007B7119">
        <w:rPr>
          <w:sz w:val="22"/>
          <w:szCs w:val="22"/>
        </w:rPr>
        <w:t>Fu la seconda chiesa al mondo ad essere dedicata al culto di San Francesco, dopo </w:t>
      </w:r>
      <w:hyperlink r:id="rId31" w:tooltip="Basilica di San Francesco" w:history="1">
        <w:r w:rsidRPr="007B7119">
          <w:rPr>
            <w:rStyle w:val="Collegamentoipertestuale"/>
            <w:color w:val="auto"/>
            <w:sz w:val="22"/>
            <w:szCs w:val="22"/>
            <w:u w:val="none"/>
          </w:rPr>
          <w:t>l'omonima basilica</w:t>
        </w:r>
      </w:hyperlink>
      <w:r w:rsidRPr="007B7119">
        <w:rPr>
          <w:sz w:val="22"/>
          <w:szCs w:val="22"/>
        </w:rPr>
        <w:t> di </w:t>
      </w:r>
      <w:hyperlink r:id="rId32" w:tooltip="Assisi" w:history="1">
        <w:r w:rsidRPr="007B7119">
          <w:rPr>
            <w:rStyle w:val="Collegamentoipertestuale"/>
            <w:color w:val="auto"/>
            <w:sz w:val="22"/>
            <w:szCs w:val="22"/>
            <w:u w:val="none"/>
          </w:rPr>
          <w:t>Assisi</w:t>
        </w:r>
      </w:hyperlink>
      <w:r w:rsidRPr="007B7119">
        <w:rPr>
          <w:sz w:val="22"/>
          <w:szCs w:val="22"/>
        </w:rPr>
        <w:t>.</w:t>
      </w:r>
      <w:r w:rsidR="007B7119" w:rsidRPr="007B7119">
        <w:rPr>
          <w:sz w:val="22"/>
          <w:szCs w:val="22"/>
        </w:rPr>
        <w:t xml:space="preserve"> </w:t>
      </w:r>
    </w:p>
    <w:p w14:paraId="5686D88B" w14:textId="77777777" w:rsidR="00B96FC3" w:rsidRPr="007B7119" w:rsidRDefault="00B96FC3" w:rsidP="00997622">
      <w:pPr>
        <w:pStyle w:val="NormaleWeb"/>
        <w:shd w:val="clear" w:color="auto" w:fill="FFFFFF"/>
        <w:spacing w:before="120" w:after="120" w:line="240" w:lineRule="auto"/>
        <w:contextualSpacing/>
        <w:jc w:val="both"/>
        <w:rPr>
          <w:sz w:val="22"/>
          <w:szCs w:val="22"/>
        </w:rPr>
      </w:pPr>
      <w:r w:rsidRPr="007B7119">
        <w:rPr>
          <w:sz w:val="22"/>
          <w:szCs w:val="22"/>
        </w:rPr>
        <w:t>In quel periodo, in cui Rieti godeva di prosperità economica ed il Papa frequentemente faceva del </w:t>
      </w:r>
      <w:hyperlink r:id="rId33" w:tooltip="Palazzo Vescovile (Rieti)" w:history="1">
        <w:r w:rsidRPr="007B7119">
          <w:rPr>
            <w:rStyle w:val="Collegamentoipertestuale"/>
            <w:color w:val="auto"/>
            <w:sz w:val="22"/>
            <w:szCs w:val="22"/>
            <w:u w:val="none"/>
          </w:rPr>
          <w:t>Palazzo Vescovile</w:t>
        </w:r>
      </w:hyperlink>
      <w:r w:rsidRPr="007B7119">
        <w:rPr>
          <w:sz w:val="22"/>
          <w:szCs w:val="22"/>
        </w:rPr>
        <w:t> la sua sede, furono erette in città anche le chiese degli altri </w:t>
      </w:r>
      <w:hyperlink r:id="rId34" w:tooltip="Ordini mendicanti" w:history="1">
        <w:r w:rsidRPr="007B7119">
          <w:rPr>
            <w:rStyle w:val="Collegamentoipertestuale"/>
            <w:color w:val="auto"/>
            <w:sz w:val="22"/>
            <w:szCs w:val="22"/>
            <w:u w:val="none"/>
          </w:rPr>
          <w:t>ordini mendicanti</w:t>
        </w:r>
      </w:hyperlink>
      <w:r w:rsidRPr="007B7119">
        <w:rPr>
          <w:sz w:val="22"/>
          <w:szCs w:val="22"/>
        </w:rPr>
        <w:t>: </w:t>
      </w:r>
      <w:hyperlink r:id="rId35" w:tooltip="Basilica di Sant'Agostino (Rieti)" w:history="1">
        <w:r w:rsidRPr="007B7119">
          <w:rPr>
            <w:rStyle w:val="Collegamentoipertestuale"/>
            <w:color w:val="auto"/>
            <w:sz w:val="22"/>
            <w:szCs w:val="22"/>
            <w:u w:val="none"/>
          </w:rPr>
          <w:t>Sant'Agostino</w:t>
        </w:r>
      </w:hyperlink>
      <w:r w:rsidRPr="007B7119">
        <w:rPr>
          <w:sz w:val="22"/>
          <w:szCs w:val="22"/>
        </w:rPr>
        <w:t> e </w:t>
      </w:r>
      <w:hyperlink r:id="rId36" w:tooltip="Chiesa di San Domenico (Rieti)" w:history="1">
        <w:r w:rsidRPr="007B7119">
          <w:rPr>
            <w:rStyle w:val="Collegamentoipertestuale"/>
            <w:color w:val="auto"/>
            <w:sz w:val="22"/>
            <w:szCs w:val="22"/>
            <w:u w:val="none"/>
          </w:rPr>
          <w:t>San Domenico</w:t>
        </w:r>
      </w:hyperlink>
      <w:r w:rsidRPr="007B7119">
        <w:rPr>
          <w:sz w:val="22"/>
          <w:szCs w:val="22"/>
        </w:rPr>
        <w:t>.</w:t>
      </w:r>
    </w:p>
    <w:p w14:paraId="0FEB4FBA" w14:textId="553E6F40" w:rsidR="00B96FC3" w:rsidRPr="007B7119" w:rsidRDefault="00B96FC3" w:rsidP="00997622">
      <w:pPr>
        <w:pStyle w:val="NormaleWeb"/>
        <w:shd w:val="clear" w:color="auto" w:fill="FFFFFF"/>
        <w:spacing w:before="120" w:after="120" w:line="240" w:lineRule="auto"/>
        <w:contextualSpacing/>
        <w:jc w:val="both"/>
        <w:rPr>
          <w:sz w:val="22"/>
          <w:szCs w:val="22"/>
        </w:rPr>
      </w:pPr>
      <w:r w:rsidRPr="007B7119">
        <w:rPr>
          <w:sz w:val="22"/>
          <w:szCs w:val="22"/>
        </w:rPr>
        <w:t>Ben presto il convento assunse grande importanza, per il numero e la validità dei frati che ospitava.</w:t>
      </w:r>
      <w:hyperlink r:id="rId37" w:anchor="cite_note-palmegiani_303-1" w:history="1"/>
      <w:r w:rsidRPr="007B7119">
        <w:rPr>
          <w:sz w:val="22"/>
          <w:szCs w:val="22"/>
        </w:rPr>
        <w:t> A testimonianza di ciò, nel 1260 </w:t>
      </w:r>
      <w:hyperlink r:id="rId38" w:tooltip="San Bonaventura" w:history="1">
        <w:r w:rsidRPr="007B7119">
          <w:rPr>
            <w:rStyle w:val="Collegamentoipertestuale"/>
            <w:color w:val="auto"/>
            <w:sz w:val="22"/>
            <w:szCs w:val="22"/>
            <w:u w:val="none"/>
          </w:rPr>
          <w:t>San Bonaventura</w:t>
        </w:r>
      </w:hyperlink>
      <w:r w:rsidRPr="007B7119">
        <w:rPr>
          <w:sz w:val="22"/>
          <w:szCs w:val="22"/>
        </w:rPr>
        <w:t> lo elevò a "capo della custodia di Rieti", ponendo sotto la sua giurisdizione ben quindici conventi; inoltre, sempre per l'importanza del convento, nel 1262 </w:t>
      </w:r>
      <w:hyperlink r:id="rId39" w:tooltip="Papa Urbano IV" w:history="1">
        <w:r w:rsidRPr="007B7119">
          <w:rPr>
            <w:rStyle w:val="Collegamentoipertestuale"/>
            <w:color w:val="auto"/>
            <w:sz w:val="22"/>
            <w:szCs w:val="22"/>
            <w:u w:val="none"/>
          </w:rPr>
          <w:t>papa Urbano IV</w:t>
        </w:r>
      </w:hyperlink>
      <w:r w:rsidRPr="007B7119">
        <w:rPr>
          <w:sz w:val="22"/>
          <w:szCs w:val="22"/>
        </w:rPr>
        <w:t> negò la richiesta dei cittadini reatini di costruire un ponte nei suoi pressi.</w:t>
      </w:r>
      <w:r w:rsidR="007B7119" w:rsidRPr="007B7119">
        <w:rPr>
          <w:sz w:val="22"/>
          <w:szCs w:val="22"/>
        </w:rPr>
        <w:t xml:space="preserve"> </w:t>
      </w:r>
    </w:p>
    <w:p w14:paraId="515E40E0" w14:textId="194BF5A7" w:rsidR="00B96FC3" w:rsidRPr="007B7119" w:rsidRDefault="00B96FC3" w:rsidP="00997622">
      <w:pPr>
        <w:pStyle w:val="NormaleWeb"/>
        <w:shd w:val="clear" w:color="auto" w:fill="FFFFFF"/>
        <w:spacing w:before="120" w:after="120" w:line="240" w:lineRule="auto"/>
        <w:contextualSpacing/>
        <w:jc w:val="both"/>
        <w:rPr>
          <w:sz w:val="22"/>
          <w:szCs w:val="22"/>
        </w:rPr>
      </w:pPr>
      <w:r w:rsidRPr="007B7119">
        <w:rPr>
          <w:sz w:val="22"/>
          <w:szCs w:val="22"/>
        </w:rPr>
        <w:t>Nel 1463 presso la chiesa si costituì la compagnia di San Bernardino,</w:t>
      </w:r>
      <w:hyperlink r:id="rId40" w:anchor="cite_note-palmegiani_303-1" w:history="1">
        <w:r w:rsidRPr="007B7119">
          <w:rPr>
            <w:rStyle w:val="cite-bracket"/>
            <w:sz w:val="22"/>
            <w:szCs w:val="22"/>
            <w:vertAlign w:val="superscript"/>
          </w:rPr>
          <w:t>]</w:t>
        </w:r>
      </w:hyperlink>
      <w:r w:rsidRPr="007B7119">
        <w:rPr>
          <w:sz w:val="22"/>
          <w:szCs w:val="22"/>
        </w:rPr>
        <w:t> che negli anni seguenti (ma certamente prima del 1477) eresse l'omonimo oratorio, collocato a fianco della chiesa, probabilmente nel luogo dove si trovava l'antica cappella della Santa Croce. Nel secolo successivo (prima del 1574) l'oratorio fu ampliato; in epoca successiva fu ulteriormente abbellito con stucchi e affreschi di Tobia Cicchini e con tele di Ascanio Manenti.</w:t>
      </w:r>
      <w:r w:rsidR="007B7119" w:rsidRPr="007B7119">
        <w:rPr>
          <w:sz w:val="22"/>
          <w:szCs w:val="22"/>
        </w:rPr>
        <w:t xml:space="preserve"> </w:t>
      </w:r>
    </w:p>
    <w:p w14:paraId="27EBB4F5" w14:textId="516DB7FF" w:rsidR="00B96FC3" w:rsidRPr="007B7119" w:rsidRDefault="00B96FC3" w:rsidP="00997622">
      <w:pPr>
        <w:pStyle w:val="NormaleWeb"/>
        <w:shd w:val="clear" w:color="auto" w:fill="FFFFFF"/>
        <w:spacing w:before="120" w:after="120" w:line="240" w:lineRule="auto"/>
        <w:contextualSpacing/>
        <w:jc w:val="both"/>
        <w:rPr>
          <w:sz w:val="22"/>
          <w:szCs w:val="22"/>
        </w:rPr>
      </w:pPr>
      <w:r w:rsidRPr="007B7119">
        <w:rPr>
          <w:sz w:val="22"/>
          <w:szCs w:val="22"/>
        </w:rPr>
        <w:t>Nel Seicento il convento era tra i seminari più importanti d'Italia.</w:t>
      </w:r>
      <w:r w:rsidR="007B7119" w:rsidRPr="007B7119">
        <w:rPr>
          <w:sz w:val="22"/>
          <w:szCs w:val="22"/>
        </w:rPr>
        <w:t xml:space="preserve"> </w:t>
      </w:r>
    </w:p>
    <w:p w14:paraId="1889DDD8" w14:textId="6F9704AF" w:rsidR="00B96FC3" w:rsidRPr="007B7119" w:rsidRDefault="00B96FC3" w:rsidP="00997622">
      <w:pPr>
        <w:pStyle w:val="NormaleWeb"/>
        <w:shd w:val="clear" w:color="auto" w:fill="FFFFFF"/>
        <w:spacing w:before="120" w:after="120" w:line="240" w:lineRule="auto"/>
        <w:contextualSpacing/>
        <w:jc w:val="both"/>
        <w:rPr>
          <w:sz w:val="22"/>
          <w:szCs w:val="22"/>
        </w:rPr>
      </w:pPr>
      <w:r w:rsidRPr="007B7119">
        <w:rPr>
          <w:sz w:val="22"/>
          <w:szCs w:val="22"/>
        </w:rPr>
        <w:lastRenderedPageBreak/>
        <w:t>Trovandosi a breve distanza dal </w:t>
      </w:r>
      <w:hyperlink r:id="rId41" w:tooltip="Fiume Velino" w:history="1">
        <w:r w:rsidRPr="007B7119">
          <w:rPr>
            <w:rStyle w:val="Collegamentoipertestuale"/>
            <w:color w:val="auto"/>
            <w:sz w:val="22"/>
            <w:szCs w:val="22"/>
            <w:u w:val="none"/>
          </w:rPr>
          <w:t>fiume Velino</w:t>
        </w:r>
      </w:hyperlink>
      <w:r w:rsidRPr="007B7119">
        <w:rPr>
          <w:sz w:val="22"/>
          <w:szCs w:val="22"/>
        </w:rPr>
        <w:t>, la chiesa veniva frequentemente allagata dalle esondazioni del fiume. Per evitare i danni, nel 1636 il pavimento della chiesa venne alzato di circa due metri. In tale occasione, alla confraternita di San Bernardino venne concesso l'uso della cappella di San Francesco, posta all'interno della chiesa.</w:t>
      </w:r>
      <w:r w:rsidR="007B7119" w:rsidRPr="007B7119">
        <w:rPr>
          <w:sz w:val="22"/>
          <w:szCs w:val="22"/>
        </w:rPr>
        <w:t xml:space="preserve"> </w:t>
      </w:r>
    </w:p>
    <w:p w14:paraId="6929A266" w14:textId="29410748" w:rsidR="00B96FC3" w:rsidRPr="007B7119" w:rsidRDefault="00B96FC3" w:rsidP="00997622">
      <w:pPr>
        <w:pStyle w:val="NormaleWeb"/>
        <w:shd w:val="clear" w:color="auto" w:fill="FFFFFF"/>
        <w:spacing w:before="120" w:after="120" w:line="240" w:lineRule="auto"/>
        <w:contextualSpacing/>
        <w:jc w:val="both"/>
        <w:rPr>
          <w:sz w:val="22"/>
          <w:szCs w:val="22"/>
        </w:rPr>
      </w:pPr>
      <w:r w:rsidRPr="007B7119">
        <w:rPr>
          <w:sz w:val="22"/>
          <w:szCs w:val="22"/>
        </w:rPr>
        <w:t>Negli anni venti, in occasione delle celebrazioni per il 7º centenario della morte di Francesco d'Assisi, la chiesa fu oggetto di vari interventi di restauro e abbellimento. All'interno, nel 1925 l'amministrazione provinciale di Roma (a cui Rieti apparteneva all'epoca) rifece il pavimento della navata in mattonelle di cemento, murando sulle pareti i bassorilievi che vi si trovavano fino ad allora.</w:t>
      </w:r>
      <w:hyperlink r:id="rId42" w:anchor="cite_note-palmegiani_305-11" w:history="1"/>
      <w:r w:rsidRPr="007B7119">
        <w:rPr>
          <w:sz w:val="22"/>
          <w:szCs w:val="22"/>
        </w:rPr>
        <w:t> Nello stesso anno, la facciata venne liberata dall'</w:t>
      </w:r>
      <w:hyperlink r:id="rId43" w:tooltip="Intonaco" w:history="1">
        <w:r w:rsidRPr="007B7119">
          <w:rPr>
            <w:rStyle w:val="Collegamentoipertestuale"/>
            <w:color w:val="auto"/>
            <w:sz w:val="22"/>
            <w:szCs w:val="22"/>
            <w:u w:val="none"/>
          </w:rPr>
          <w:t>intonaco</w:t>
        </w:r>
      </w:hyperlink>
      <w:r w:rsidRPr="007B7119">
        <w:rPr>
          <w:sz w:val="22"/>
          <w:szCs w:val="22"/>
        </w:rPr>
        <w:t>, riportandola all'originario aspetto con conci in pietra a vista; nel 1926 venne inserito un </w:t>
      </w:r>
      <w:hyperlink r:id="rId44" w:tooltip="Rosone" w:history="1">
        <w:r w:rsidRPr="007B7119">
          <w:rPr>
            <w:rStyle w:val="Collegamentoipertestuale"/>
            <w:color w:val="auto"/>
            <w:sz w:val="22"/>
            <w:szCs w:val="22"/>
            <w:u w:val="none"/>
          </w:rPr>
          <w:t>rosone</w:t>
        </w:r>
      </w:hyperlink>
      <w:r w:rsidRPr="007B7119">
        <w:rPr>
          <w:sz w:val="22"/>
          <w:szCs w:val="22"/>
        </w:rPr>
        <w:t>, disegnato dall'architetto </w:t>
      </w:r>
      <w:hyperlink r:id="rId45" w:tooltip="Angiolo Mazzoni" w:history="1">
        <w:r w:rsidRPr="007B7119">
          <w:rPr>
            <w:rStyle w:val="Collegamentoipertestuale"/>
            <w:color w:val="auto"/>
            <w:sz w:val="22"/>
            <w:szCs w:val="22"/>
            <w:u w:val="none"/>
          </w:rPr>
          <w:t>Angiolo Mazzoni</w:t>
        </w:r>
      </w:hyperlink>
      <w:r w:rsidRPr="007B7119">
        <w:rPr>
          <w:sz w:val="22"/>
          <w:szCs w:val="22"/>
        </w:rPr>
        <w:t> e realizzato nella bottega dei marmisti Cavoli;</w:t>
      </w:r>
      <w:r w:rsidR="007B7119" w:rsidRPr="007B7119">
        <w:rPr>
          <w:sz w:val="22"/>
          <w:szCs w:val="22"/>
        </w:rPr>
        <w:t xml:space="preserve"> </w:t>
      </w:r>
      <w:r w:rsidRPr="007B7119">
        <w:rPr>
          <w:sz w:val="22"/>
          <w:szCs w:val="22"/>
        </w:rPr>
        <w:t>sulla sommità del </w:t>
      </w:r>
      <w:hyperlink r:id="rId46" w:tooltip="Timpano (architettura)" w:history="1">
        <w:r w:rsidRPr="007B7119">
          <w:rPr>
            <w:rStyle w:val="Collegamentoipertestuale"/>
            <w:color w:val="auto"/>
            <w:sz w:val="22"/>
            <w:szCs w:val="22"/>
            <w:u w:val="none"/>
          </w:rPr>
          <w:t>timpano</w:t>
        </w:r>
      </w:hyperlink>
      <w:r w:rsidRPr="007B7119">
        <w:rPr>
          <w:sz w:val="22"/>
          <w:szCs w:val="22"/>
        </w:rPr>
        <w:t> venne ricollocata la croce medievale.</w:t>
      </w:r>
      <w:hyperlink r:id="rId47" w:anchor="cite_note-palmegiani_306-9" w:history="1">
        <w:r w:rsidRPr="007B7119">
          <w:rPr>
            <w:rStyle w:val="cite-bracket"/>
            <w:sz w:val="22"/>
            <w:szCs w:val="22"/>
            <w:vertAlign w:val="superscript"/>
          </w:rPr>
          <w:t>[</w:t>
        </w:r>
        <w:r w:rsidRPr="007B7119">
          <w:rPr>
            <w:rStyle w:val="Collegamentoipertestuale"/>
            <w:color w:val="auto"/>
            <w:sz w:val="22"/>
            <w:szCs w:val="22"/>
            <w:u w:val="none"/>
            <w:vertAlign w:val="superscript"/>
          </w:rPr>
          <w:t>9</w:t>
        </w:r>
        <w:r w:rsidRPr="007B7119">
          <w:rPr>
            <w:rStyle w:val="cite-bracket"/>
            <w:sz w:val="22"/>
            <w:szCs w:val="22"/>
            <w:vertAlign w:val="superscript"/>
          </w:rPr>
          <w:t>]</w:t>
        </w:r>
      </w:hyperlink>
      <w:r w:rsidRPr="007B7119">
        <w:rPr>
          <w:sz w:val="22"/>
          <w:szCs w:val="22"/>
        </w:rPr>
        <w:t> Durante i lavori, nell'abside venne rinvenuta una grande </w:t>
      </w:r>
      <w:hyperlink r:id="rId48" w:tooltip="Quadrifora" w:history="1">
        <w:r w:rsidRPr="007B7119">
          <w:rPr>
            <w:rStyle w:val="Collegamentoipertestuale"/>
            <w:color w:val="auto"/>
            <w:sz w:val="22"/>
            <w:szCs w:val="22"/>
            <w:u w:val="none"/>
          </w:rPr>
          <w:t>quadrifora</w:t>
        </w:r>
      </w:hyperlink>
      <w:r w:rsidRPr="007B7119">
        <w:rPr>
          <w:sz w:val="22"/>
          <w:szCs w:val="22"/>
        </w:rPr>
        <w:t> gotica, quasi completa nei suoi elementi,</w:t>
      </w:r>
      <w:hyperlink r:id="rId49" w:anchor="cite_note-palmegiani_306-9" w:history="1">
        <w:r w:rsidRPr="007B7119">
          <w:rPr>
            <w:rStyle w:val="cite-bracket"/>
            <w:sz w:val="22"/>
            <w:szCs w:val="22"/>
            <w:vertAlign w:val="superscript"/>
          </w:rPr>
          <w:t>[</w:t>
        </w:r>
        <w:r w:rsidRPr="007B7119">
          <w:rPr>
            <w:rStyle w:val="Collegamentoipertestuale"/>
            <w:color w:val="auto"/>
            <w:sz w:val="22"/>
            <w:szCs w:val="22"/>
            <w:u w:val="none"/>
            <w:vertAlign w:val="superscript"/>
          </w:rPr>
          <w:t>9</w:t>
        </w:r>
        <w:r w:rsidRPr="007B7119">
          <w:rPr>
            <w:rStyle w:val="cite-bracket"/>
            <w:sz w:val="22"/>
            <w:szCs w:val="22"/>
            <w:vertAlign w:val="superscript"/>
          </w:rPr>
          <w:t>]</w:t>
        </w:r>
      </w:hyperlink>
      <w:r w:rsidRPr="007B7119">
        <w:rPr>
          <w:sz w:val="22"/>
          <w:szCs w:val="22"/>
        </w:rPr>
        <w:t> che venne riportata alla vista e restaurata.</w:t>
      </w:r>
    </w:p>
    <w:p w14:paraId="7D481A56" w14:textId="77777777" w:rsidR="00B96FC3" w:rsidRPr="007B7119" w:rsidRDefault="00B96FC3" w:rsidP="00997622">
      <w:pPr>
        <w:pStyle w:val="NormaleWeb"/>
        <w:shd w:val="clear" w:color="auto" w:fill="FFFFFF"/>
        <w:spacing w:before="120" w:after="120" w:line="240" w:lineRule="auto"/>
        <w:contextualSpacing/>
        <w:jc w:val="both"/>
        <w:rPr>
          <w:sz w:val="22"/>
          <w:szCs w:val="22"/>
        </w:rPr>
      </w:pPr>
      <w:r w:rsidRPr="007B7119">
        <w:rPr>
          <w:sz w:val="22"/>
          <w:szCs w:val="22"/>
        </w:rPr>
        <w:t>Alla fine degli anni trenta, con la costruzione del nuovo ospedale psichiatrico provinciale sulla </w:t>
      </w:r>
      <w:hyperlink r:id="rId50" w:tooltip="Via Terminillese" w:history="1">
        <w:r w:rsidRPr="007B7119">
          <w:rPr>
            <w:rStyle w:val="Collegamentoipertestuale"/>
            <w:color w:val="auto"/>
            <w:sz w:val="22"/>
            <w:szCs w:val="22"/>
            <w:u w:val="none"/>
          </w:rPr>
          <w:t>via Terminillese</w:t>
        </w:r>
      </w:hyperlink>
      <w:r w:rsidRPr="007B7119">
        <w:rPr>
          <w:sz w:val="22"/>
          <w:szCs w:val="22"/>
        </w:rPr>
        <w:t>, il convento rimase vuoto.</w:t>
      </w:r>
    </w:p>
    <w:p w14:paraId="52275C0A" w14:textId="3EC113F2" w:rsidR="00B96FC3" w:rsidRPr="007B7119" w:rsidRDefault="00B96FC3" w:rsidP="00997622">
      <w:pPr>
        <w:pStyle w:val="NormaleWeb"/>
        <w:shd w:val="clear" w:color="auto" w:fill="FFFFFF"/>
        <w:spacing w:before="120" w:after="120" w:line="240" w:lineRule="auto"/>
        <w:contextualSpacing/>
        <w:jc w:val="both"/>
        <w:rPr>
          <w:sz w:val="22"/>
          <w:szCs w:val="22"/>
        </w:rPr>
      </w:pPr>
      <w:r w:rsidRPr="007B7119">
        <w:rPr>
          <w:sz w:val="22"/>
          <w:szCs w:val="22"/>
        </w:rPr>
        <w:t>Nel 1953 vennero rinvenuti alcuni </w:t>
      </w:r>
      <w:hyperlink r:id="rId51" w:tooltip="Affreschi" w:history="1">
        <w:r w:rsidRPr="007B7119">
          <w:rPr>
            <w:rStyle w:val="Collegamentoipertestuale"/>
            <w:color w:val="auto"/>
            <w:sz w:val="22"/>
            <w:szCs w:val="22"/>
            <w:u w:val="none"/>
          </w:rPr>
          <w:t>affreschi</w:t>
        </w:r>
      </w:hyperlink>
      <w:r w:rsidRPr="007B7119">
        <w:rPr>
          <w:sz w:val="22"/>
          <w:szCs w:val="22"/>
        </w:rPr>
        <w:t> all'interno della chiesa, che vennero distaccati ed esposti nel </w:t>
      </w:r>
      <w:hyperlink r:id="rId52" w:tooltip="Museo diocesano di Rieti" w:history="1">
        <w:r w:rsidRPr="007B7119">
          <w:rPr>
            <w:rStyle w:val="Collegamentoipertestuale"/>
            <w:color w:val="auto"/>
            <w:sz w:val="22"/>
            <w:szCs w:val="22"/>
            <w:u w:val="none"/>
          </w:rPr>
          <w:t>Museo diocesano di Rieti</w:t>
        </w:r>
      </w:hyperlink>
      <w:r w:rsidRPr="007B7119">
        <w:rPr>
          <w:sz w:val="22"/>
          <w:szCs w:val="22"/>
        </w:rPr>
        <w:t>.</w:t>
      </w:r>
    </w:p>
    <w:p w14:paraId="4B02BCC8" w14:textId="452A638F" w:rsidR="00B96FC3" w:rsidRPr="007B7119" w:rsidRDefault="00B96FC3" w:rsidP="00997622">
      <w:pPr>
        <w:pStyle w:val="NormaleWeb"/>
        <w:shd w:val="clear" w:color="auto" w:fill="FFFFFF"/>
        <w:spacing w:before="120" w:after="120" w:line="240" w:lineRule="auto"/>
        <w:contextualSpacing/>
        <w:jc w:val="both"/>
        <w:rPr>
          <w:sz w:val="22"/>
          <w:szCs w:val="22"/>
        </w:rPr>
      </w:pPr>
      <w:r w:rsidRPr="007B7119">
        <w:rPr>
          <w:sz w:val="22"/>
          <w:szCs w:val="22"/>
        </w:rPr>
        <w:t>Nel 2009 dietro uno strato di calce sono stati scoperti ulteriori affreschi, di scuola </w:t>
      </w:r>
      <w:hyperlink r:id="rId53" w:tooltip="Giotto" w:history="1">
        <w:r w:rsidRPr="007B7119">
          <w:rPr>
            <w:rStyle w:val="Collegamentoipertestuale"/>
            <w:color w:val="auto"/>
            <w:sz w:val="22"/>
            <w:szCs w:val="22"/>
            <w:u w:val="none"/>
          </w:rPr>
          <w:t>giottesca</w:t>
        </w:r>
      </w:hyperlink>
      <w:r w:rsidRPr="007B7119">
        <w:rPr>
          <w:sz w:val="22"/>
          <w:szCs w:val="22"/>
        </w:rPr>
        <w:t> ma di autore ignoto, che occupano la parte superiore della parete della cappella laterale di sinistra.</w:t>
      </w:r>
      <w:r w:rsidR="007B7119" w:rsidRPr="007B7119">
        <w:rPr>
          <w:sz w:val="22"/>
          <w:szCs w:val="22"/>
        </w:rPr>
        <w:t xml:space="preserve"> </w:t>
      </w:r>
    </w:p>
    <w:p w14:paraId="431113A1" w14:textId="77777777" w:rsidR="00B96FC3" w:rsidRPr="007B7119" w:rsidRDefault="00B96FC3" w:rsidP="00997622">
      <w:pPr>
        <w:pStyle w:val="NormaleWeb"/>
        <w:shd w:val="clear" w:color="auto" w:fill="FFFFFF"/>
        <w:spacing w:before="120" w:after="120" w:line="240" w:lineRule="auto"/>
        <w:contextualSpacing/>
        <w:jc w:val="both"/>
        <w:rPr>
          <w:sz w:val="22"/>
          <w:szCs w:val="22"/>
        </w:rPr>
      </w:pPr>
      <w:r w:rsidRPr="007B7119">
        <w:rPr>
          <w:sz w:val="22"/>
          <w:szCs w:val="22"/>
        </w:rPr>
        <w:t>In seguito il fabbricato del convento fu riconvertito ad edificio scolastico, ed oggi è la sede centrale del liceo scientifico </w:t>
      </w:r>
      <w:r w:rsidRPr="007B7119">
        <w:rPr>
          <w:i/>
          <w:iCs/>
          <w:sz w:val="22"/>
          <w:szCs w:val="22"/>
        </w:rPr>
        <w:t>Carlo Jucci</w:t>
      </w:r>
      <w:r w:rsidRPr="007B7119">
        <w:rPr>
          <w:sz w:val="22"/>
          <w:szCs w:val="22"/>
        </w:rPr>
        <w:t>. Di fronte al convento è stato costruito un edificio adibito a </w:t>
      </w:r>
      <w:hyperlink r:id="rId54" w:tooltip="Palestra" w:history="1">
        <w:r w:rsidRPr="007B7119">
          <w:rPr>
            <w:rStyle w:val="Collegamentoipertestuale"/>
            <w:color w:val="auto"/>
            <w:sz w:val="22"/>
            <w:szCs w:val="22"/>
            <w:u w:val="none"/>
          </w:rPr>
          <w:t>palestra</w:t>
        </w:r>
      </w:hyperlink>
      <w:r w:rsidRPr="007B7119">
        <w:rPr>
          <w:sz w:val="22"/>
          <w:szCs w:val="22"/>
        </w:rPr>
        <w:t> della scuola, abbattendo gli edifici preesistenti che chiudevano il lato sud della piazza.</w:t>
      </w:r>
    </w:p>
    <w:p w14:paraId="012AF291" w14:textId="048491AE" w:rsidR="00B96FC3" w:rsidRPr="007B7119" w:rsidRDefault="00B96FC3" w:rsidP="00997622">
      <w:pPr>
        <w:pStyle w:val="NormaleWeb"/>
        <w:shd w:val="clear" w:color="auto" w:fill="FFFFFF"/>
        <w:spacing w:before="120" w:after="120" w:line="240" w:lineRule="auto"/>
        <w:contextualSpacing/>
        <w:jc w:val="both"/>
        <w:rPr>
          <w:sz w:val="22"/>
          <w:szCs w:val="22"/>
        </w:rPr>
      </w:pPr>
      <w:r w:rsidRPr="007B7119">
        <w:rPr>
          <w:sz w:val="22"/>
          <w:szCs w:val="22"/>
        </w:rPr>
        <w:t>La chiesa è oggi di proprietà del </w:t>
      </w:r>
      <w:hyperlink r:id="rId55" w:tooltip="Fondo Edifici di Culto" w:history="1">
        <w:r w:rsidRPr="007B7119">
          <w:rPr>
            <w:rStyle w:val="Collegamentoipertestuale"/>
            <w:color w:val="auto"/>
            <w:sz w:val="22"/>
            <w:szCs w:val="22"/>
            <w:u w:val="none"/>
          </w:rPr>
          <w:t>Fondo Edifici di Culto</w:t>
        </w:r>
      </w:hyperlink>
      <w:r w:rsidRPr="007B7119">
        <w:rPr>
          <w:sz w:val="22"/>
          <w:szCs w:val="22"/>
        </w:rPr>
        <w:t> del </w:t>
      </w:r>
      <w:hyperlink r:id="rId56" w:tooltip="Ministero dell'interno" w:history="1">
        <w:r w:rsidRPr="007B7119">
          <w:rPr>
            <w:rStyle w:val="Collegamentoipertestuale"/>
            <w:color w:val="auto"/>
            <w:sz w:val="22"/>
            <w:szCs w:val="22"/>
            <w:u w:val="none"/>
          </w:rPr>
          <w:t>ministero dell'interno</w:t>
        </w:r>
      </w:hyperlink>
      <w:r w:rsidRPr="007B7119">
        <w:rPr>
          <w:sz w:val="22"/>
          <w:szCs w:val="22"/>
        </w:rPr>
        <w:t>.</w:t>
      </w:r>
      <w:r w:rsidR="007B7119" w:rsidRPr="007B7119">
        <w:rPr>
          <w:sz w:val="22"/>
          <w:szCs w:val="22"/>
        </w:rPr>
        <w:t xml:space="preserve"> </w:t>
      </w:r>
    </w:p>
    <w:p w14:paraId="67A84771" w14:textId="5117D763" w:rsidR="00B96FC3" w:rsidRPr="007B7119" w:rsidRDefault="00B96FC3" w:rsidP="00997622">
      <w:pPr>
        <w:pStyle w:val="NormaleWeb"/>
        <w:shd w:val="clear" w:color="auto" w:fill="FFFFFF"/>
        <w:spacing w:before="120" w:after="120" w:line="240" w:lineRule="auto"/>
        <w:contextualSpacing/>
        <w:jc w:val="both"/>
        <w:rPr>
          <w:sz w:val="22"/>
          <w:szCs w:val="22"/>
        </w:rPr>
      </w:pPr>
      <w:r w:rsidRPr="007B7119">
        <w:rPr>
          <w:sz w:val="22"/>
          <w:szCs w:val="22"/>
        </w:rPr>
        <w:t>Nel 2019 l'edificio è stato dichiarato inagibile a causa di lesioni al tetto, e l'accesso ne è stato interdetto.</w:t>
      </w:r>
      <w:r w:rsidR="007B7119" w:rsidRPr="007B7119">
        <w:rPr>
          <w:sz w:val="22"/>
          <w:szCs w:val="22"/>
        </w:rPr>
        <w:t xml:space="preserve"> </w:t>
      </w:r>
    </w:p>
    <w:p w14:paraId="6B28FC99" w14:textId="0F7443A5" w:rsidR="00B96FC3" w:rsidRPr="007B7119" w:rsidRDefault="00B96FC3" w:rsidP="00997622">
      <w:pPr>
        <w:pStyle w:val="NormaleWeb"/>
        <w:shd w:val="clear" w:color="auto" w:fill="FFFFFF"/>
        <w:spacing w:before="120" w:after="120" w:line="240" w:lineRule="auto"/>
        <w:contextualSpacing/>
        <w:jc w:val="both"/>
        <w:rPr>
          <w:sz w:val="22"/>
          <w:szCs w:val="22"/>
        </w:rPr>
      </w:pPr>
      <w:r w:rsidRPr="007B7119">
        <w:rPr>
          <w:sz w:val="22"/>
          <w:szCs w:val="22"/>
        </w:rPr>
        <w:t> risalente ai primi del Seicento.</w:t>
      </w:r>
      <w:r w:rsidR="007B7119" w:rsidRPr="007B7119">
        <w:rPr>
          <w:sz w:val="22"/>
          <w:szCs w:val="22"/>
        </w:rPr>
        <w:t xml:space="preserve"> </w:t>
      </w:r>
    </w:p>
    <w:tbl>
      <w:tblPr>
        <w:tblStyle w:val="Grigliatabella"/>
        <w:tblW w:w="0" w:type="auto"/>
        <w:tblLook w:val="04A0" w:firstRow="1" w:lastRow="0" w:firstColumn="1" w:lastColumn="0" w:noHBand="0" w:noVBand="1"/>
      </w:tblPr>
      <w:tblGrid>
        <w:gridCol w:w="9628"/>
      </w:tblGrid>
      <w:tr w:rsidR="003400B6" w:rsidRPr="00034891" w14:paraId="287C402A" w14:textId="77777777" w:rsidTr="007C26EC">
        <w:tc>
          <w:tcPr>
            <w:tcW w:w="9628" w:type="dxa"/>
            <w:shd w:val="clear" w:color="auto" w:fill="FFC000" w:themeFill="accent4"/>
          </w:tcPr>
          <w:p w14:paraId="7B488752" w14:textId="77777777" w:rsidR="003400B6" w:rsidRPr="00034891" w:rsidRDefault="003400B6"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 xml:space="preserve">IN FASE DI PROGETTAZIONE </w:t>
            </w:r>
          </w:p>
        </w:tc>
      </w:tr>
    </w:tbl>
    <w:p w14:paraId="3A5E0B52" w14:textId="57903FA3" w:rsidR="00BA5284" w:rsidRPr="00034891" w:rsidRDefault="00BA5284" w:rsidP="00997622">
      <w:pPr>
        <w:spacing w:before="120" w:after="120" w:line="240" w:lineRule="auto"/>
        <w:contextualSpacing/>
        <w:jc w:val="both"/>
        <w:rPr>
          <w:rFonts w:ascii="Times New Roman" w:hAnsi="Times New Roman" w:cs="Times New Roman"/>
        </w:rPr>
      </w:pPr>
    </w:p>
    <w:p w14:paraId="27B3AC04" w14:textId="7E1CCDCF" w:rsidR="00BA5284" w:rsidRPr="00034891" w:rsidRDefault="00BA5284" w:rsidP="00997622">
      <w:pPr>
        <w:numPr>
          <w:ilvl w:val="0"/>
          <w:numId w:val="16"/>
        </w:numPr>
        <w:spacing w:before="120" w:after="120" w:line="240" w:lineRule="auto"/>
        <w:contextualSpacing/>
        <w:jc w:val="both"/>
        <w:rPr>
          <w:rFonts w:ascii="Times New Roman" w:hAnsi="Times New Roman" w:cs="Times New Roman"/>
        </w:rPr>
      </w:pPr>
      <w:r w:rsidRPr="00034891">
        <w:rPr>
          <w:rFonts w:ascii="Times New Roman" w:hAnsi="Times New Roman" w:cs="Times New Roman"/>
          <w:b/>
          <w:bCs/>
          <w:u w:val="single"/>
        </w:rPr>
        <w:t>Chiesa di Santa Chiara– Rieti (RI)</w:t>
      </w:r>
      <w:r w:rsidR="007B7119">
        <w:rPr>
          <w:rFonts w:ascii="Times New Roman" w:hAnsi="Times New Roman" w:cs="Times New Roman"/>
          <w:b/>
          <w:bCs/>
          <w:u w:val="single"/>
        </w:rPr>
        <w:t xml:space="preserve"> </w:t>
      </w:r>
      <w:r w:rsidR="007B7119" w:rsidRPr="00131B6E">
        <w:rPr>
          <w:rFonts w:ascii="Times New Roman" w:hAnsi="Times New Roman" w:cs="Times New Roman"/>
          <w:b/>
          <w:bCs/>
        </w:rPr>
        <w:t xml:space="preserve">- O.C. </w:t>
      </w:r>
      <w:r w:rsidR="007B7119">
        <w:rPr>
          <w:rFonts w:ascii="Times New Roman" w:hAnsi="Times New Roman" w:cs="Times New Roman"/>
          <w:b/>
          <w:bCs/>
        </w:rPr>
        <w:t>105/2020</w:t>
      </w:r>
      <w:r w:rsidR="007B7119" w:rsidRPr="00CE02BB">
        <w:rPr>
          <w:rFonts w:ascii="Times New Roman" w:hAnsi="Times New Roman" w:cs="Times New Roman"/>
          <w:b/>
          <w:bCs/>
          <w:color w:val="000000" w:themeColor="text1"/>
        </w:rPr>
        <w:t>.</w:t>
      </w:r>
    </w:p>
    <w:p w14:paraId="44B158E2" w14:textId="77777777" w:rsidR="00B96FC3" w:rsidRPr="00034891" w:rsidRDefault="00B96FC3"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La primitiva chiesa quattrocentesca, costruita ad uso delle Terziarie Francescane nei pressi dell’antica dimora del cavaliere Angelo Tancredi compagno di San Francesco, ebbe il titolo di Santo Stefano Protomartire. Nel 1570, grazie al generoso lascito del medico Paolo Buonamici da Aspra, la chiesa fu ampliata, ricostruita nelle forme attuali ed intitolata a Santa Chiara.</w:t>
      </w:r>
    </w:p>
    <w:p w14:paraId="704FD94C" w14:textId="77777777" w:rsidR="00B96FC3" w:rsidRPr="00034891" w:rsidRDefault="00B96FC3"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xml:space="preserve">Le monache, nel frattempo entrate in rigorosa clausura, onorarono la memoria del benefattore facendo erigere il cenotafio in pietra che adorna la parete a </w:t>
      </w:r>
      <w:proofErr w:type="spellStart"/>
      <w:r w:rsidRPr="00034891">
        <w:rPr>
          <w:rFonts w:ascii="Times New Roman" w:hAnsi="Times New Roman" w:cs="Times New Roman"/>
        </w:rPr>
        <w:t>cornu</w:t>
      </w:r>
      <w:proofErr w:type="spellEnd"/>
      <w:r w:rsidRPr="00034891">
        <w:rPr>
          <w:rFonts w:ascii="Times New Roman" w:hAnsi="Times New Roman" w:cs="Times New Roman"/>
        </w:rPr>
        <w:t xml:space="preserve"> </w:t>
      </w:r>
      <w:proofErr w:type="spellStart"/>
      <w:r w:rsidRPr="00034891">
        <w:rPr>
          <w:rFonts w:ascii="Times New Roman" w:hAnsi="Times New Roman" w:cs="Times New Roman"/>
        </w:rPr>
        <w:t>Evangelii</w:t>
      </w:r>
      <w:proofErr w:type="spellEnd"/>
      <w:r w:rsidRPr="00034891">
        <w:rPr>
          <w:rFonts w:ascii="Times New Roman" w:hAnsi="Times New Roman" w:cs="Times New Roman"/>
        </w:rPr>
        <w:t>, in prossimità dell’altare laterale dedicato a Santo Stefano, antico titolare della chiesa. L’altare maggiore presenta una tela raffigurante la Resurrezione di Cristo al cospetto dei Santi dell’Ordine dei Frati Minori affiancata dalle pregevoli statue dedicate a Santa Chiara e Santa Elisabetta d’Ungheria.</w:t>
      </w:r>
    </w:p>
    <w:p w14:paraId="27FB2E69" w14:textId="18309173" w:rsidR="00BA5284" w:rsidRPr="00034891" w:rsidRDefault="00B96FC3"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Il Museo Civico conserva le tavole del polittico di Marcantonio di Antoniazzo che un tempo adornava il refettorio del monastero, affacciato sulla riva destra del fiume Velino.</w:t>
      </w:r>
    </w:p>
    <w:tbl>
      <w:tblPr>
        <w:tblStyle w:val="Grigliatabella"/>
        <w:tblW w:w="0" w:type="auto"/>
        <w:tblLook w:val="04A0" w:firstRow="1" w:lastRow="0" w:firstColumn="1" w:lastColumn="0" w:noHBand="0" w:noVBand="1"/>
      </w:tblPr>
      <w:tblGrid>
        <w:gridCol w:w="9628"/>
      </w:tblGrid>
      <w:tr w:rsidR="003400B6" w:rsidRPr="00034891" w14:paraId="66726E18" w14:textId="77777777" w:rsidTr="007C26EC">
        <w:tc>
          <w:tcPr>
            <w:tcW w:w="9628" w:type="dxa"/>
            <w:shd w:val="clear" w:color="auto" w:fill="BDD6EE" w:themeFill="accent5" w:themeFillTint="66"/>
          </w:tcPr>
          <w:p w14:paraId="4DD7AF71" w14:textId="77777777" w:rsidR="003400B6" w:rsidRPr="00034891" w:rsidRDefault="003400B6"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lastRenderedPageBreak/>
              <w:t xml:space="preserve">LAVORI AVVIATI E NON CONCLUSI ENTRO IL 2026 </w:t>
            </w:r>
          </w:p>
        </w:tc>
      </w:tr>
    </w:tbl>
    <w:p w14:paraId="69CBD975" w14:textId="77777777" w:rsidR="003400B6" w:rsidRPr="00034891" w:rsidRDefault="003400B6" w:rsidP="00997622">
      <w:pPr>
        <w:spacing w:before="120" w:after="120" w:line="240" w:lineRule="auto"/>
        <w:contextualSpacing/>
        <w:jc w:val="both"/>
        <w:rPr>
          <w:rFonts w:ascii="Times New Roman" w:hAnsi="Times New Roman" w:cs="Times New Roman"/>
        </w:rPr>
      </w:pPr>
    </w:p>
    <w:p w14:paraId="593BB3B6" w14:textId="4D8DA61F" w:rsidR="00B96FC3" w:rsidRPr="00034891" w:rsidRDefault="00B96FC3" w:rsidP="00997622">
      <w:pPr>
        <w:numPr>
          <w:ilvl w:val="0"/>
          <w:numId w:val="16"/>
        </w:numPr>
        <w:spacing w:before="120" w:after="120" w:line="240" w:lineRule="auto"/>
        <w:contextualSpacing/>
        <w:jc w:val="both"/>
        <w:rPr>
          <w:rFonts w:ascii="Times New Roman" w:hAnsi="Times New Roman" w:cs="Times New Roman"/>
        </w:rPr>
      </w:pPr>
      <w:r w:rsidRPr="00034891">
        <w:rPr>
          <w:rFonts w:ascii="Times New Roman" w:hAnsi="Times New Roman" w:cs="Times New Roman"/>
          <w:b/>
          <w:bCs/>
          <w:u w:val="single"/>
        </w:rPr>
        <w:t>Chiesa di Santa Chiara – Sarnano (MC)</w:t>
      </w:r>
      <w:r w:rsidR="007B7119">
        <w:rPr>
          <w:rFonts w:ascii="Times New Roman" w:hAnsi="Times New Roman" w:cs="Times New Roman"/>
          <w:b/>
          <w:bCs/>
          <w:u w:val="single"/>
        </w:rPr>
        <w:t xml:space="preserve"> </w:t>
      </w:r>
      <w:r w:rsidR="007B7119" w:rsidRPr="00131B6E">
        <w:rPr>
          <w:rFonts w:ascii="Times New Roman" w:hAnsi="Times New Roman" w:cs="Times New Roman"/>
          <w:b/>
          <w:bCs/>
        </w:rPr>
        <w:t xml:space="preserve">- O.C. </w:t>
      </w:r>
      <w:r w:rsidR="007B7119">
        <w:rPr>
          <w:rFonts w:ascii="Times New Roman" w:hAnsi="Times New Roman" w:cs="Times New Roman"/>
          <w:b/>
          <w:bCs/>
        </w:rPr>
        <w:t>32/2017</w:t>
      </w:r>
      <w:r w:rsidRPr="00034891">
        <w:rPr>
          <w:rFonts w:ascii="Times New Roman" w:hAnsi="Times New Roman" w:cs="Times New Roman"/>
          <w:b/>
          <w:bCs/>
          <w:u w:val="single"/>
        </w:rPr>
        <w:t>.</w:t>
      </w:r>
    </w:p>
    <w:p w14:paraId="626A333E" w14:textId="596D42BD" w:rsidR="00B96FC3" w:rsidRPr="00034891" w:rsidRDefault="00B96FC3" w:rsidP="00997622">
      <w:pPr>
        <w:pStyle w:val="NormaleWeb"/>
        <w:shd w:val="clear" w:color="auto" w:fill="FFFFFF"/>
        <w:spacing w:before="120" w:after="120" w:line="240" w:lineRule="auto"/>
        <w:contextualSpacing/>
        <w:jc w:val="both"/>
        <w:rPr>
          <w:color w:val="202122"/>
          <w:sz w:val="22"/>
          <w:szCs w:val="22"/>
        </w:rPr>
      </w:pPr>
      <w:r w:rsidRPr="00034891">
        <w:rPr>
          <w:color w:val="202122"/>
          <w:sz w:val="22"/>
          <w:szCs w:val="22"/>
        </w:rPr>
        <w:t>È il 1792 quando le monache scrivono al Papa per una richiesta che oggi potrebbe apparire ardita: essere esentate per un decennio dall’erogazione delle tasse per far fronte ai bisogni, avendo dovuto affrontare le spese relative al rifacimento della chiesa e alle opere di salvaguardia del monastero, in pessimo stato di conservazione. Nella medesima lettera c’è un altro passaggio interessante, in cui si afferma che il monastero era stato “eretto e fondato dal medesimo San Francesco, in mezzo alle campagne vicino alla terra di Sarnano”.</w:t>
      </w:r>
      <w:r w:rsidR="007B7119">
        <w:rPr>
          <w:color w:val="202122"/>
          <w:sz w:val="22"/>
          <w:szCs w:val="22"/>
        </w:rPr>
        <w:t xml:space="preserve"> </w:t>
      </w:r>
      <w:r w:rsidRPr="00034891">
        <w:rPr>
          <w:color w:val="202122"/>
          <w:sz w:val="22"/>
          <w:szCs w:val="22"/>
        </w:rPr>
        <w:t>L’edificio a cui si fa riferimento è quello che comprende la Chiesa di Santa Chiara (e la Pinacoteca), uno dei gioielli del comune dell’entroterra maceratese la cui storia è legata a doppio filo, appunto, al monastero che vi fu trasferito alla fine del 1500 da San Savino del Castellare, dove ora sorge il cimitero civico.</w:t>
      </w:r>
    </w:p>
    <w:tbl>
      <w:tblPr>
        <w:tblStyle w:val="Grigliatabella"/>
        <w:tblW w:w="0" w:type="auto"/>
        <w:tblLook w:val="04A0" w:firstRow="1" w:lastRow="0" w:firstColumn="1" w:lastColumn="0" w:noHBand="0" w:noVBand="1"/>
      </w:tblPr>
      <w:tblGrid>
        <w:gridCol w:w="9628"/>
      </w:tblGrid>
      <w:tr w:rsidR="003400B6" w:rsidRPr="00034891" w14:paraId="0C9AD638" w14:textId="77777777" w:rsidTr="007C26EC">
        <w:tc>
          <w:tcPr>
            <w:tcW w:w="9628" w:type="dxa"/>
            <w:shd w:val="clear" w:color="auto" w:fill="8EAADB" w:themeFill="accent1" w:themeFillTint="99"/>
          </w:tcPr>
          <w:p w14:paraId="2FC3FBAD" w14:textId="77777777" w:rsidR="003400B6" w:rsidRPr="00034891" w:rsidRDefault="003400B6"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LAVORI AVVIATI E CONCLUSI ENTRO IL 2026</w:t>
            </w:r>
          </w:p>
        </w:tc>
      </w:tr>
    </w:tbl>
    <w:p w14:paraId="5FD80E88" w14:textId="77777777" w:rsidR="003400B6" w:rsidRPr="00034891" w:rsidRDefault="003400B6" w:rsidP="00997622">
      <w:pPr>
        <w:spacing w:before="120" w:after="120" w:line="240" w:lineRule="auto"/>
        <w:ind w:left="720"/>
        <w:contextualSpacing/>
        <w:jc w:val="both"/>
        <w:rPr>
          <w:rFonts w:ascii="Times New Roman" w:hAnsi="Times New Roman" w:cs="Times New Roman"/>
        </w:rPr>
      </w:pPr>
    </w:p>
    <w:p w14:paraId="150D56EA" w14:textId="4FFD35DC" w:rsidR="00B96FC3" w:rsidRPr="00034891" w:rsidRDefault="00B96FC3" w:rsidP="00997622">
      <w:pPr>
        <w:numPr>
          <w:ilvl w:val="0"/>
          <w:numId w:val="16"/>
        </w:numPr>
        <w:spacing w:before="120" w:after="120" w:line="240" w:lineRule="auto"/>
        <w:contextualSpacing/>
        <w:jc w:val="both"/>
        <w:rPr>
          <w:rFonts w:ascii="Times New Roman" w:hAnsi="Times New Roman" w:cs="Times New Roman"/>
        </w:rPr>
      </w:pPr>
      <w:r w:rsidRPr="00034891">
        <w:rPr>
          <w:rFonts w:ascii="Times New Roman" w:hAnsi="Times New Roman" w:cs="Times New Roman"/>
          <w:b/>
          <w:bCs/>
          <w:u w:val="single"/>
        </w:rPr>
        <w:t>Chiesa di San Francesco – Monteleone di Spoleto (PG)</w:t>
      </w:r>
      <w:r w:rsidR="007B7119">
        <w:rPr>
          <w:rFonts w:ascii="Times New Roman" w:hAnsi="Times New Roman" w:cs="Times New Roman"/>
          <w:b/>
          <w:bCs/>
          <w:u w:val="single"/>
        </w:rPr>
        <w:t xml:space="preserve"> </w:t>
      </w:r>
      <w:r w:rsidR="007B7119" w:rsidRPr="00131B6E">
        <w:rPr>
          <w:rFonts w:ascii="Times New Roman" w:hAnsi="Times New Roman" w:cs="Times New Roman"/>
          <w:b/>
          <w:bCs/>
        </w:rPr>
        <w:t xml:space="preserve">O.C. </w:t>
      </w:r>
      <w:r w:rsidR="007B7119">
        <w:rPr>
          <w:rFonts w:ascii="Times New Roman" w:hAnsi="Times New Roman" w:cs="Times New Roman"/>
          <w:b/>
          <w:bCs/>
        </w:rPr>
        <w:t>32/2017</w:t>
      </w:r>
      <w:r w:rsidR="007B7119" w:rsidRPr="00034891">
        <w:rPr>
          <w:rFonts w:ascii="Times New Roman" w:hAnsi="Times New Roman" w:cs="Times New Roman"/>
          <w:b/>
          <w:bCs/>
          <w:u w:val="single"/>
        </w:rPr>
        <w:t>.</w:t>
      </w:r>
    </w:p>
    <w:p w14:paraId="1494CFE9" w14:textId="77777777" w:rsidR="00B96FC3" w:rsidRPr="00034891" w:rsidRDefault="00B96FC3" w:rsidP="00997622">
      <w:pPr>
        <w:pStyle w:val="NormaleWeb"/>
        <w:shd w:val="clear" w:color="auto" w:fill="FFFFFF"/>
        <w:spacing w:before="120" w:after="120" w:line="240" w:lineRule="auto"/>
        <w:contextualSpacing/>
        <w:jc w:val="both"/>
        <w:rPr>
          <w:color w:val="202122"/>
          <w:sz w:val="22"/>
          <w:szCs w:val="22"/>
        </w:rPr>
      </w:pPr>
      <w:r w:rsidRPr="00034891">
        <w:rPr>
          <w:color w:val="202122"/>
          <w:sz w:val="22"/>
          <w:szCs w:val="22"/>
        </w:rPr>
        <w:t>La Chiesa e il complesso conventuale di San Francesco, edificati a seguito dell’insediamento dei frati francescani (1280 ca.), conservano notevoli testimonianze artistiche e accolgono una raccolta epigrafico-scultorea e una collezione di arte sacra, con opere provenienti da Monteleone e dintorni.</w:t>
      </w:r>
    </w:p>
    <w:p w14:paraId="2BF8DB03" w14:textId="77777777" w:rsidR="00B96FC3" w:rsidRPr="00034891" w:rsidRDefault="00B96FC3" w:rsidP="00997622">
      <w:pPr>
        <w:pStyle w:val="NormaleWeb"/>
        <w:shd w:val="clear" w:color="auto" w:fill="FFFFFF"/>
        <w:spacing w:before="120" w:after="120" w:line="240" w:lineRule="auto"/>
        <w:contextualSpacing/>
        <w:jc w:val="both"/>
        <w:rPr>
          <w:color w:val="202122"/>
          <w:sz w:val="22"/>
          <w:szCs w:val="22"/>
        </w:rPr>
      </w:pPr>
      <w:r w:rsidRPr="00034891">
        <w:rPr>
          <w:color w:val="202122"/>
          <w:sz w:val="22"/>
          <w:szCs w:val="22"/>
        </w:rPr>
        <w:t>La Chiesa di Santa Maria o Madonna dell’Assunta in Monteleone di Spoleto è comunemente nota come Chiesa di San Francesco per l’insediamento dei francescani (1280 ca.). Il primo nucleo è del 1282-1285, con rimaneggiamenti nei secoli successivi e radicali trasformazioni dopo il terremoto del 1703.</w:t>
      </w:r>
    </w:p>
    <w:p w14:paraId="3BCC1451" w14:textId="04F6D2DE" w:rsidR="00B96FC3" w:rsidRPr="00034891" w:rsidRDefault="00B96FC3" w:rsidP="00997622">
      <w:pPr>
        <w:pStyle w:val="NormaleWeb"/>
        <w:shd w:val="clear" w:color="auto" w:fill="FFFFFF"/>
        <w:spacing w:before="120" w:after="120" w:line="240" w:lineRule="auto"/>
        <w:contextualSpacing/>
        <w:jc w:val="both"/>
        <w:rPr>
          <w:color w:val="202122"/>
          <w:sz w:val="22"/>
          <w:szCs w:val="22"/>
        </w:rPr>
      </w:pPr>
      <w:r w:rsidRPr="00034891">
        <w:rPr>
          <w:color w:val="202122"/>
          <w:sz w:val="22"/>
          <w:szCs w:val="22"/>
        </w:rPr>
        <w:t>Tra 1395 e 1398 si ricavano due chiese sovrapposte: ricca di testimonianze artistiche è la chiesa superiore, a due navate e con portale a colonne tortili e rilievi figurati; il coro della chiesa inferiore è adorno di un vivace ciclo di affreschi tardogotici, mentre in un ambiente adiacente (in origine la navata) sono venuti in luce alcuni arcosolii dipinti. Il chiostro superiore conserva una collezione di frammenti epigrafici e scultorei di epoca romana, medioevale e moderna.</w:t>
      </w:r>
    </w:p>
    <w:tbl>
      <w:tblPr>
        <w:tblStyle w:val="Grigliatabella"/>
        <w:tblW w:w="0" w:type="auto"/>
        <w:tblLook w:val="04A0" w:firstRow="1" w:lastRow="0" w:firstColumn="1" w:lastColumn="0" w:noHBand="0" w:noVBand="1"/>
      </w:tblPr>
      <w:tblGrid>
        <w:gridCol w:w="9628"/>
      </w:tblGrid>
      <w:tr w:rsidR="003400B6" w:rsidRPr="00034891" w14:paraId="79DB3F65" w14:textId="77777777" w:rsidTr="007C26EC">
        <w:tc>
          <w:tcPr>
            <w:tcW w:w="9628" w:type="dxa"/>
            <w:shd w:val="clear" w:color="auto" w:fill="8EAADB" w:themeFill="accent1" w:themeFillTint="99"/>
          </w:tcPr>
          <w:p w14:paraId="16E56834" w14:textId="77777777" w:rsidR="003400B6" w:rsidRPr="00034891" w:rsidRDefault="003400B6"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LAVORI AVVIATI E CONCLUSI ENTRO IL 2026</w:t>
            </w:r>
          </w:p>
        </w:tc>
      </w:tr>
    </w:tbl>
    <w:p w14:paraId="51B56589" w14:textId="77777777" w:rsidR="00BA5284" w:rsidRPr="00034891" w:rsidRDefault="00BA5284" w:rsidP="00997622">
      <w:pPr>
        <w:spacing w:before="120" w:after="120" w:line="240" w:lineRule="auto"/>
        <w:contextualSpacing/>
        <w:jc w:val="both"/>
        <w:rPr>
          <w:rFonts w:ascii="Times New Roman" w:hAnsi="Times New Roman" w:cs="Times New Roman"/>
        </w:rPr>
      </w:pPr>
    </w:p>
    <w:p w14:paraId="4BA0E6C7" w14:textId="6A5DEBF3" w:rsidR="007626FA" w:rsidRPr="007B7119" w:rsidRDefault="0016355D" w:rsidP="00997622">
      <w:pPr>
        <w:pStyle w:val="SARA"/>
        <w:spacing w:before="120" w:after="120" w:line="240" w:lineRule="auto"/>
        <w:ind w:left="0" w:hanging="357"/>
        <w:contextualSpacing/>
        <w:jc w:val="both"/>
        <w:rPr>
          <w:rFonts w:ascii="Times New Roman" w:hAnsi="Times New Roman" w:cs="Times New Roman"/>
          <w:sz w:val="24"/>
          <w:szCs w:val="24"/>
        </w:rPr>
      </w:pPr>
      <w:bookmarkStart w:id="16" w:name="_Toc193892586"/>
      <w:r w:rsidRPr="007B7119">
        <w:rPr>
          <w:rFonts w:ascii="Times New Roman" w:hAnsi="Times New Roman" w:cs="Times New Roman"/>
          <w:sz w:val="24"/>
          <w:szCs w:val="24"/>
        </w:rPr>
        <w:t>Edifici di culto francescani del</w:t>
      </w:r>
      <w:r w:rsidR="00E176D6" w:rsidRPr="007B7119">
        <w:rPr>
          <w:rFonts w:ascii="Times New Roman" w:hAnsi="Times New Roman" w:cs="Times New Roman"/>
          <w:sz w:val="24"/>
          <w:szCs w:val="24"/>
        </w:rPr>
        <w:t xml:space="preserve"> </w:t>
      </w:r>
      <w:r w:rsidR="00E176D6" w:rsidRPr="00997622">
        <w:rPr>
          <w:rFonts w:ascii="Times New Roman" w:hAnsi="Times New Roman" w:cs="Times New Roman"/>
          <w:sz w:val="24"/>
          <w:szCs w:val="24"/>
          <w:u w:val="double"/>
        </w:rPr>
        <w:t>Monastero della Visitazione di Santa Maria</w:t>
      </w:r>
      <w:r w:rsidRPr="007B7119">
        <w:rPr>
          <w:rFonts w:ascii="Times New Roman" w:hAnsi="Times New Roman" w:cs="Times New Roman"/>
          <w:sz w:val="24"/>
          <w:szCs w:val="24"/>
        </w:rPr>
        <w:t xml:space="preserve"> nelle programmazioni commissariali</w:t>
      </w:r>
      <w:bookmarkEnd w:id="16"/>
    </w:p>
    <w:p w14:paraId="44B533C8" w14:textId="57811645" w:rsidR="007626FA" w:rsidRPr="00034891" w:rsidRDefault="007B7119" w:rsidP="00997622">
      <w:pPr>
        <w:spacing w:before="120" w:after="120" w:line="240" w:lineRule="auto"/>
        <w:contextualSpacing/>
        <w:jc w:val="both"/>
        <w:rPr>
          <w:rFonts w:ascii="Times New Roman" w:hAnsi="Times New Roman" w:cs="Times New Roman"/>
        </w:rPr>
      </w:pPr>
      <w:r>
        <w:rPr>
          <w:rFonts w:ascii="Times New Roman" w:hAnsi="Times New Roman" w:cs="Times New Roman"/>
        </w:rPr>
        <w:t>Il Monastero ha inserito nelle programmazioni commissariali il seguente intervento</w:t>
      </w:r>
      <w:r w:rsidR="007626FA" w:rsidRPr="00034891">
        <w:rPr>
          <w:rFonts w:ascii="Times New Roman" w:hAnsi="Times New Roman" w:cs="Times New Roman"/>
        </w:rPr>
        <w:t>:</w:t>
      </w:r>
    </w:p>
    <w:p w14:paraId="769069C0" w14:textId="0E4A8DA4" w:rsidR="007626FA" w:rsidRPr="00034891" w:rsidRDefault="007626FA" w:rsidP="00997622">
      <w:pPr>
        <w:numPr>
          <w:ilvl w:val="0"/>
          <w:numId w:val="16"/>
        </w:numPr>
        <w:spacing w:before="120" w:after="120" w:line="240" w:lineRule="auto"/>
        <w:contextualSpacing/>
        <w:jc w:val="both"/>
        <w:rPr>
          <w:rFonts w:ascii="Times New Roman" w:hAnsi="Times New Roman" w:cs="Times New Roman"/>
        </w:rPr>
      </w:pPr>
      <w:r w:rsidRPr="00034891">
        <w:rPr>
          <w:rFonts w:ascii="Times New Roman" w:hAnsi="Times New Roman" w:cs="Times New Roman"/>
          <w:b/>
          <w:bCs/>
          <w:color w:val="000000" w:themeColor="text1"/>
          <w:u w:val="single"/>
        </w:rPr>
        <w:t>Chiesa di Santa Chiara – Treia (MC)</w:t>
      </w:r>
      <w:r w:rsidR="007B7119" w:rsidRPr="007B7119">
        <w:rPr>
          <w:rFonts w:ascii="Times New Roman" w:hAnsi="Times New Roman" w:cs="Times New Roman"/>
          <w:b/>
          <w:bCs/>
        </w:rPr>
        <w:t xml:space="preserve"> </w:t>
      </w:r>
      <w:r w:rsidR="007B7119" w:rsidRPr="00131B6E">
        <w:rPr>
          <w:rFonts w:ascii="Times New Roman" w:hAnsi="Times New Roman" w:cs="Times New Roman"/>
          <w:b/>
          <w:bCs/>
        </w:rPr>
        <w:t xml:space="preserve">- O.C. </w:t>
      </w:r>
      <w:r w:rsidR="007B7119">
        <w:rPr>
          <w:rFonts w:ascii="Times New Roman" w:hAnsi="Times New Roman" w:cs="Times New Roman"/>
          <w:b/>
          <w:bCs/>
        </w:rPr>
        <w:t>105/2020</w:t>
      </w:r>
      <w:r w:rsidR="007B7119" w:rsidRPr="00CE02BB">
        <w:rPr>
          <w:rFonts w:ascii="Times New Roman" w:hAnsi="Times New Roman" w:cs="Times New Roman"/>
          <w:b/>
          <w:bCs/>
          <w:color w:val="000000" w:themeColor="text1"/>
        </w:rPr>
        <w:t>.</w:t>
      </w:r>
    </w:p>
    <w:p w14:paraId="1FF9A9B0" w14:textId="77777777" w:rsidR="007626FA" w:rsidRPr="00034891" w:rsidRDefault="007626FA"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xml:space="preserve">La chiesa di Santa Chiara risale alla fine del XVII secolo, periodo in cui fu totalmente riedificato il monastero delle Clarisse su progetto dell’architetto treiese Romolo Broglio fu terminata nel 1710. Le Clarisse furono costrette ad abbandonare il monastero nel 1851 e nel 1861 a causa delle soppressioni napoleoniche degli ordini religiosi. </w:t>
      </w:r>
      <w:r w:rsidRPr="00034891">
        <w:rPr>
          <w:rFonts w:ascii="Times New Roman" w:hAnsi="Times New Roman" w:cs="Times New Roman"/>
        </w:rPr>
        <w:lastRenderedPageBreak/>
        <w:t>Nel 1894 il Convento fu acquistato e restaurato dalle Suore della Visitazione di Offagna, le quali aprirono all’inizio del Novecento l’Educandato per la formazione delle giovani.</w:t>
      </w:r>
    </w:p>
    <w:p w14:paraId="47EF7A70" w14:textId="77777777" w:rsidR="007626FA" w:rsidRPr="00034891" w:rsidRDefault="007626FA"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L’interno di pianta ottagonale è di stile barocco, lo spazio centrale voltato è circondato da tre altari sui lati ortogonali, mentre sui lati obliqui si aprono i collegamenti con gli ambienti del monastero. Sopra l’entrata è collocata una cantoria ospitante un organo a canne di epoca seicentesca. Il soffitto, decorato con stucchi di monocromi bianchi accoglie tre medaglioni: il centrale rappresentante la Gloria del Paradiso con il Padre Eterno attorniato da angeli e i due esterni la Resurrezione e l’Assunzione della Vergine al cielo. Gli altari sono in marmo policromo e hanno l’alzato con colonne tortili, trabeazione e frontone di pregevole intaglio e riccamente decorati in oro.</w:t>
      </w:r>
    </w:p>
    <w:p w14:paraId="03D5C970" w14:textId="4938E8B0" w:rsidR="007626FA" w:rsidRPr="00034891" w:rsidRDefault="007626FA" w:rsidP="00997622">
      <w:pPr>
        <w:spacing w:before="120" w:after="120" w:line="240" w:lineRule="auto"/>
        <w:contextualSpacing/>
        <w:jc w:val="both"/>
        <w:rPr>
          <w:rFonts w:ascii="Times New Roman" w:hAnsi="Times New Roman" w:cs="Times New Roman"/>
          <w:highlight w:val="green"/>
        </w:rPr>
      </w:pPr>
      <w:r w:rsidRPr="00034891">
        <w:rPr>
          <w:rFonts w:ascii="Times New Roman" w:hAnsi="Times New Roman" w:cs="Times New Roman"/>
        </w:rPr>
        <w:t>La Chiesa è speciale perché vi si venera una statua lignea policroma rivestita di una dalmatica stoffa della Vergine Lauretana, posta sull’altare maggiore, affidata alle suore visitandine all’epoca napoleonica e che portarono con loro a Treia. Copia fedele della trecentesca statua in legno di cedro del Libano, esposta alla Santa Casa di Loreto, non se ne conosce né lo scultore né la data di esecuzione anche se viene indicato l’anno 1722.</w:t>
      </w:r>
    </w:p>
    <w:tbl>
      <w:tblPr>
        <w:tblStyle w:val="Grigliatabella"/>
        <w:tblW w:w="0" w:type="auto"/>
        <w:tblLook w:val="04A0" w:firstRow="1" w:lastRow="0" w:firstColumn="1" w:lastColumn="0" w:noHBand="0" w:noVBand="1"/>
      </w:tblPr>
      <w:tblGrid>
        <w:gridCol w:w="9628"/>
      </w:tblGrid>
      <w:tr w:rsidR="003400B6" w:rsidRPr="00034891" w14:paraId="0BFBA6E9" w14:textId="77777777" w:rsidTr="007C26EC">
        <w:tc>
          <w:tcPr>
            <w:tcW w:w="9628" w:type="dxa"/>
            <w:shd w:val="clear" w:color="auto" w:fill="FFC000" w:themeFill="accent4"/>
          </w:tcPr>
          <w:p w14:paraId="48F8CDCA" w14:textId="77777777" w:rsidR="003400B6" w:rsidRPr="00034891" w:rsidRDefault="003400B6"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 xml:space="preserve">IN FASE DI PROGETTAZIONE </w:t>
            </w:r>
          </w:p>
        </w:tc>
      </w:tr>
    </w:tbl>
    <w:p w14:paraId="1B29D661" w14:textId="77777777" w:rsidR="007626FA" w:rsidRPr="00034891" w:rsidRDefault="007626FA" w:rsidP="00997622">
      <w:pPr>
        <w:spacing w:before="120" w:after="120" w:line="240" w:lineRule="auto"/>
        <w:contextualSpacing/>
        <w:jc w:val="both"/>
        <w:rPr>
          <w:rFonts w:ascii="Times New Roman" w:hAnsi="Times New Roman" w:cs="Times New Roman"/>
        </w:rPr>
      </w:pPr>
    </w:p>
    <w:p w14:paraId="137AF39D" w14:textId="6E4F3D90" w:rsidR="007626FA" w:rsidRPr="00B713CA" w:rsidRDefault="007626FA" w:rsidP="00997622">
      <w:pPr>
        <w:pStyle w:val="SARA"/>
        <w:spacing w:before="120" w:after="120" w:line="240" w:lineRule="auto"/>
        <w:ind w:left="0" w:hanging="357"/>
        <w:contextualSpacing/>
        <w:jc w:val="both"/>
        <w:rPr>
          <w:rFonts w:ascii="Times New Roman" w:hAnsi="Times New Roman" w:cs="Times New Roman"/>
          <w:sz w:val="24"/>
          <w:szCs w:val="24"/>
        </w:rPr>
      </w:pPr>
      <w:bookmarkStart w:id="17" w:name="_Toc193892587"/>
      <w:r w:rsidRPr="00B713CA">
        <w:rPr>
          <w:rFonts w:ascii="Times New Roman" w:hAnsi="Times New Roman" w:cs="Times New Roman"/>
          <w:sz w:val="24"/>
          <w:szCs w:val="24"/>
        </w:rPr>
        <w:t xml:space="preserve">Edifici di culto francescani del </w:t>
      </w:r>
      <w:r w:rsidRPr="00997622">
        <w:rPr>
          <w:rFonts w:ascii="Times New Roman" w:hAnsi="Times New Roman" w:cs="Times New Roman"/>
          <w:sz w:val="24"/>
          <w:szCs w:val="24"/>
          <w:u w:val="double"/>
        </w:rPr>
        <w:t>Monastero di Santa Chiara</w:t>
      </w:r>
      <w:r w:rsidRPr="00B713CA">
        <w:rPr>
          <w:rFonts w:ascii="Times New Roman" w:hAnsi="Times New Roman" w:cs="Times New Roman"/>
          <w:sz w:val="24"/>
          <w:szCs w:val="24"/>
        </w:rPr>
        <w:t xml:space="preserve"> nelle programmazioni commissariali</w:t>
      </w:r>
      <w:bookmarkEnd w:id="17"/>
    </w:p>
    <w:p w14:paraId="6EE09118" w14:textId="6C7533B0" w:rsidR="007626FA" w:rsidRPr="00034891" w:rsidRDefault="00B713CA" w:rsidP="00997622">
      <w:pPr>
        <w:spacing w:before="120" w:after="120" w:line="240" w:lineRule="auto"/>
        <w:contextualSpacing/>
        <w:jc w:val="both"/>
        <w:rPr>
          <w:rFonts w:ascii="Times New Roman" w:hAnsi="Times New Roman" w:cs="Times New Roman"/>
        </w:rPr>
      </w:pPr>
      <w:bookmarkStart w:id="18" w:name="_Hlk193882936"/>
      <w:r w:rsidRPr="00B713CA">
        <w:rPr>
          <w:rFonts w:ascii="Times New Roman" w:hAnsi="Times New Roman" w:cs="Times New Roman"/>
        </w:rPr>
        <w:t>Il Monastero ha inserito nelle programmazioni commissariali il seguente intervento:</w:t>
      </w:r>
    </w:p>
    <w:bookmarkEnd w:id="18"/>
    <w:p w14:paraId="382B355D" w14:textId="73D0AEEE" w:rsidR="007626FA" w:rsidRPr="00034891" w:rsidRDefault="007626FA" w:rsidP="00997622">
      <w:pPr>
        <w:numPr>
          <w:ilvl w:val="0"/>
          <w:numId w:val="16"/>
        </w:numPr>
        <w:spacing w:before="120" w:after="120" w:line="240" w:lineRule="auto"/>
        <w:contextualSpacing/>
        <w:jc w:val="both"/>
        <w:rPr>
          <w:rFonts w:ascii="Times New Roman" w:hAnsi="Times New Roman" w:cs="Times New Roman"/>
        </w:rPr>
      </w:pPr>
      <w:r w:rsidRPr="00034891">
        <w:rPr>
          <w:rFonts w:ascii="Times New Roman" w:hAnsi="Times New Roman" w:cs="Times New Roman"/>
          <w:b/>
          <w:bCs/>
          <w:color w:val="000000" w:themeColor="text1"/>
          <w:u w:val="single"/>
        </w:rPr>
        <w:t xml:space="preserve">Chiesa di Santa Chiara – </w:t>
      </w:r>
      <w:r w:rsidR="00744909" w:rsidRPr="00034891">
        <w:rPr>
          <w:rFonts w:ascii="Times New Roman" w:hAnsi="Times New Roman" w:cs="Times New Roman"/>
          <w:b/>
          <w:bCs/>
          <w:color w:val="000000" w:themeColor="text1"/>
          <w:u w:val="single"/>
        </w:rPr>
        <w:t xml:space="preserve">Camerino </w:t>
      </w:r>
      <w:r w:rsidRPr="00034891">
        <w:rPr>
          <w:rFonts w:ascii="Times New Roman" w:hAnsi="Times New Roman" w:cs="Times New Roman"/>
          <w:b/>
          <w:bCs/>
          <w:color w:val="000000" w:themeColor="text1"/>
          <w:u w:val="single"/>
        </w:rPr>
        <w:t>(MC)</w:t>
      </w:r>
      <w:r w:rsidR="00B713CA" w:rsidRPr="007B7119">
        <w:rPr>
          <w:rFonts w:ascii="Times New Roman" w:hAnsi="Times New Roman" w:cs="Times New Roman"/>
          <w:b/>
          <w:bCs/>
        </w:rPr>
        <w:t xml:space="preserve"> </w:t>
      </w:r>
      <w:r w:rsidR="00B713CA" w:rsidRPr="00131B6E">
        <w:rPr>
          <w:rFonts w:ascii="Times New Roman" w:hAnsi="Times New Roman" w:cs="Times New Roman"/>
          <w:b/>
          <w:bCs/>
        </w:rPr>
        <w:t xml:space="preserve">- O.C. </w:t>
      </w:r>
      <w:r w:rsidR="00B713CA">
        <w:rPr>
          <w:rFonts w:ascii="Times New Roman" w:hAnsi="Times New Roman" w:cs="Times New Roman"/>
          <w:b/>
          <w:bCs/>
        </w:rPr>
        <w:t>105/2020</w:t>
      </w:r>
      <w:r w:rsidR="00B713CA" w:rsidRPr="00CE02BB">
        <w:rPr>
          <w:rFonts w:ascii="Times New Roman" w:hAnsi="Times New Roman" w:cs="Times New Roman"/>
          <w:b/>
          <w:bCs/>
          <w:color w:val="000000" w:themeColor="text1"/>
        </w:rPr>
        <w:t>.</w:t>
      </w:r>
    </w:p>
    <w:p w14:paraId="4A4E4548" w14:textId="77777777" w:rsidR="00744909" w:rsidRPr="00034891" w:rsidRDefault="00744909"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xml:space="preserve">L'area attualmente occupata dal Monastero di S. Chiara di Camerino risultava edificata già dal 1385. Sul sito era forse presente un complesso fortificato, il "bel maniero", citato in una lapide trecentesca un tempo conservata all'interno del convento e trascritta dal Lili nella sua Historia di Camerino. La lapide infatti riportava il seguente testo: </w:t>
      </w:r>
      <w:proofErr w:type="spellStart"/>
      <w:r w:rsidRPr="00034891">
        <w:rPr>
          <w:rFonts w:ascii="Times New Roman" w:hAnsi="Times New Roman" w:cs="Times New Roman"/>
        </w:rPr>
        <w:t>Joannes</w:t>
      </w:r>
      <w:proofErr w:type="spellEnd"/>
      <w:r w:rsidRPr="00034891">
        <w:rPr>
          <w:rFonts w:ascii="Times New Roman" w:hAnsi="Times New Roman" w:cs="Times New Roman"/>
        </w:rPr>
        <w:t xml:space="preserve"> </w:t>
      </w:r>
      <w:proofErr w:type="spellStart"/>
      <w:r w:rsidRPr="00034891">
        <w:rPr>
          <w:rFonts w:ascii="Times New Roman" w:hAnsi="Times New Roman" w:cs="Times New Roman"/>
        </w:rPr>
        <w:t>Varanus</w:t>
      </w:r>
      <w:proofErr w:type="spellEnd"/>
      <w:r w:rsidRPr="00034891">
        <w:rPr>
          <w:rFonts w:ascii="Times New Roman" w:hAnsi="Times New Roman" w:cs="Times New Roman"/>
        </w:rPr>
        <w:t xml:space="preserve"> D. Berardi D. </w:t>
      </w:r>
      <w:proofErr w:type="spellStart"/>
      <w:r w:rsidRPr="00034891">
        <w:rPr>
          <w:rFonts w:ascii="Times New Roman" w:hAnsi="Times New Roman" w:cs="Times New Roman"/>
        </w:rPr>
        <w:t>Gentilis</w:t>
      </w:r>
      <w:proofErr w:type="spellEnd"/>
      <w:r w:rsidRPr="00034891">
        <w:rPr>
          <w:rFonts w:ascii="Times New Roman" w:hAnsi="Times New Roman" w:cs="Times New Roman"/>
        </w:rPr>
        <w:t xml:space="preserve"> </w:t>
      </w:r>
      <w:proofErr w:type="spellStart"/>
      <w:r w:rsidRPr="00034891">
        <w:rPr>
          <w:rFonts w:ascii="Times New Roman" w:hAnsi="Times New Roman" w:cs="Times New Roman"/>
        </w:rPr>
        <w:t>Filius</w:t>
      </w:r>
      <w:proofErr w:type="spellEnd"/>
      <w:r w:rsidRPr="00034891">
        <w:rPr>
          <w:rFonts w:ascii="Times New Roman" w:hAnsi="Times New Roman" w:cs="Times New Roman"/>
        </w:rPr>
        <w:t xml:space="preserve"> </w:t>
      </w:r>
      <w:proofErr w:type="spellStart"/>
      <w:r w:rsidRPr="00034891">
        <w:rPr>
          <w:rFonts w:ascii="Times New Roman" w:hAnsi="Times New Roman" w:cs="Times New Roman"/>
        </w:rPr>
        <w:t>Spaccaferro</w:t>
      </w:r>
      <w:proofErr w:type="spellEnd"/>
      <w:r w:rsidRPr="00034891">
        <w:rPr>
          <w:rFonts w:ascii="Times New Roman" w:hAnsi="Times New Roman" w:cs="Times New Roman"/>
        </w:rPr>
        <w:t xml:space="preserve"> </w:t>
      </w:r>
      <w:proofErr w:type="spellStart"/>
      <w:r w:rsidRPr="00034891">
        <w:rPr>
          <w:rFonts w:ascii="Times New Roman" w:hAnsi="Times New Roman" w:cs="Times New Roman"/>
        </w:rPr>
        <w:t>cognominatus</w:t>
      </w:r>
      <w:proofErr w:type="spellEnd"/>
      <w:r w:rsidRPr="00034891">
        <w:rPr>
          <w:rFonts w:ascii="Times New Roman" w:hAnsi="Times New Roman" w:cs="Times New Roman"/>
        </w:rPr>
        <w:t xml:space="preserve"> testamento </w:t>
      </w:r>
      <w:proofErr w:type="spellStart"/>
      <w:r w:rsidRPr="00034891">
        <w:rPr>
          <w:rFonts w:ascii="Times New Roman" w:hAnsi="Times New Roman" w:cs="Times New Roman"/>
        </w:rPr>
        <w:t>reliquit</w:t>
      </w:r>
      <w:proofErr w:type="spellEnd"/>
      <w:r w:rsidRPr="00034891">
        <w:rPr>
          <w:rFonts w:ascii="Times New Roman" w:hAnsi="Times New Roman" w:cs="Times New Roman"/>
        </w:rPr>
        <w:t xml:space="preserve"> in vico bel </w:t>
      </w:r>
      <w:proofErr w:type="spellStart"/>
      <w:r w:rsidRPr="00034891">
        <w:rPr>
          <w:rFonts w:ascii="Times New Roman" w:hAnsi="Times New Roman" w:cs="Times New Roman"/>
        </w:rPr>
        <w:t>magine</w:t>
      </w:r>
      <w:proofErr w:type="spellEnd"/>
      <w:r w:rsidRPr="00034891">
        <w:rPr>
          <w:rFonts w:ascii="Times New Roman" w:hAnsi="Times New Roman" w:cs="Times New Roman"/>
        </w:rPr>
        <w:t xml:space="preserve"> citato in divi Venanzi suburbio </w:t>
      </w:r>
      <w:proofErr w:type="spellStart"/>
      <w:r w:rsidRPr="00034891">
        <w:rPr>
          <w:rFonts w:ascii="Times New Roman" w:hAnsi="Times New Roman" w:cs="Times New Roman"/>
        </w:rPr>
        <w:t>has</w:t>
      </w:r>
      <w:proofErr w:type="spellEnd"/>
      <w:r w:rsidRPr="00034891">
        <w:rPr>
          <w:rFonts w:ascii="Times New Roman" w:hAnsi="Times New Roman" w:cs="Times New Roman"/>
        </w:rPr>
        <w:t xml:space="preserve"> </w:t>
      </w:r>
      <w:proofErr w:type="spellStart"/>
      <w:r w:rsidRPr="00034891">
        <w:rPr>
          <w:rFonts w:ascii="Times New Roman" w:hAnsi="Times New Roman" w:cs="Times New Roman"/>
        </w:rPr>
        <w:t>proprias</w:t>
      </w:r>
      <w:proofErr w:type="spellEnd"/>
      <w:r w:rsidRPr="00034891">
        <w:rPr>
          <w:rFonts w:ascii="Times New Roman" w:hAnsi="Times New Roman" w:cs="Times New Roman"/>
        </w:rPr>
        <w:t xml:space="preserve"> domus </w:t>
      </w:r>
      <w:proofErr w:type="spellStart"/>
      <w:r w:rsidRPr="00034891">
        <w:rPr>
          <w:rFonts w:ascii="Times New Roman" w:hAnsi="Times New Roman" w:cs="Times New Roman"/>
        </w:rPr>
        <w:t>hisque</w:t>
      </w:r>
      <w:proofErr w:type="spellEnd"/>
      <w:r w:rsidRPr="00034891">
        <w:rPr>
          <w:rFonts w:ascii="Times New Roman" w:hAnsi="Times New Roman" w:cs="Times New Roman"/>
        </w:rPr>
        <w:t xml:space="preserve"> </w:t>
      </w:r>
      <w:proofErr w:type="spellStart"/>
      <w:r w:rsidRPr="00034891">
        <w:rPr>
          <w:rFonts w:ascii="Times New Roman" w:hAnsi="Times New Roman" w:cs="Times New Roman"/>
        </w:rPr>
        <w:t>monasterium</w:t>
      </w:r>
      <w:proofErr w:type="spellEnd"/>
      <w:r w:rsidRPr="00034891">
        <w:rPr>
          <w:rFonts w:ascii="Times New Roman" w:hAnsi="Times New Roman" w:cs="Times New Roman"/>
        </w:rPr>
        <w:t xml:space="preserve"> sub nomine </w:t>
      </w:r>
      <w:proofErr w:type="spellStart"/>
      <w:r w:rsidRPr="00034891">
        <w:rPr>
          <w:rFonts w:ascii="Times New Roman" w:hAnsi="Times New Roman" w:cs="Times New Roman"/>
        </w:rPr>
        <w:t>sancte</w:t>
      </w:r>
      <w:proofErr w:type="spellEnd"/>
      <w:r w:rsidRPr="00034891">
        <w:rPr>
          <w:rFonts w:ascii="Times New Roman" w:hAnsi="Times New Roman" w:cs="Times New Roman"/>
        </w:rPr>
        <w:t xml:space="preserve"> </w:t>
      </w:r>
      <w:proofErr w:type="spellStart"/>
      <w:r w:rsidRPr="00034891">
        <w:rPr>
          <w:rFonts w:ascii="Times New Roman" w:hAnsi="Times New Roman" w:cs="Times New Roman"/>
        </w:rPr>
        <w:t>marie</w:t>
      </w:r>
      <w:proofErr w:type="spellEnd"/>
      <w:r w:rsidRPr="00034891">
        <w:rPr>
          <w:rFonts w:ascii="Times New Roman" w:hAnsi="Times New Roman" w:cs="Times New Roman"/>
        </w:rPr>
        <w:t xml:space="preserve"> nove </w:t>
      </w:r>
      <w:proofErr w:type="spellStart"/>
      <w:r w:rsidRPr="00034891">
        <w:rPr>
          <w:rFonts w:ascii="Times New Roman" w:hAnsi="Times New Roman" w:cs="Times New Roman"/>
        </w:rPr>
        <w:t>construi</w:t>
      </w:r>
      <w:proofErr w:type="spellEnd"/>
      <w:r w:rsidRPr="00034891">
        <w:rPr>
          <w:rFonts w:ascii="Times New Roman" w:hAnsi="Times New Roman" w:cs="Times New Roman"/>
        </w:rPr>
        <w:t xml:space="preserve"> </w:t>
      </w:r>
      <w:proofErr w:type="spellStart"/>
      <w:r w:rsidRPr="00034891">
        <w:rPr>
          <w:rFonts w:ascii="Times New Roman" w:hAnsi="Times New Roman" w:cs="Times New Roman"/>
        </w:rPr>
        <w:t>handavit</w:t>
      </w:r>
      <w:proofErr w:type="spellEnd"/>
      <w:r w:rsidRPr="00034891">
        <w:rPr>
          <w:rFonts w:ascii="Times New Roman" w:hAnsi="Times New Roman" w:cs="Times New Roman"/>
        </w:rPr>
        <w:t xml:space="preserve"> </w:t>
      </w:r>
      <w:proofErr w:type="spellStart"/>
      <w:r w:rsidRPr="00034891">
        <w:rPr>
          <w:rFonts w:ascii="Times New Roman" w:hAnsi="Times New Roman" w:cs="Times New Roman"/>
        </w:rPr>
        <w:t>fratesque</w:t>
      </w:r>
      <w:proofErr w:type="spellEnd"/>
      <w:r w:rsidRPr="00034891">
        <w:rPr>
          <w:rFonts w:ascii="Times New Roman" w:hAnsi="Times New Roman" w:cs="Times New Roman"/>
        </w:rPr>
        <w:t xml:space="preserve"> ordini </w:t>
      </w:r>
      <w:proofErr w:type="spellStart"/>
      <w:r w:rsidRPr="00034891">
        <w:rPr>
          <w:rFonts w:ascii="Times New Roman" w:hAnsi="Times New Roman" w:cs="Times New Roman"/>
        </w:rPr>
        <w:t>montis</w:t>
      </w:r>
      <w:proofErr w:type="spellEnd"/>
      <w:r w:rsidRPr="00034891">
        <w:rPr>
          <w:rFonts w:ascii="Times New Roman" w:hAnsi="Times New Roman" w:cs="Times New Roman"/>
        </w:rPr>
        <w:t xml:space="preserve"> oliveti </w:t>
      </w:r>
      <w:proofErr w:type="spellStart"/>
      <w:r w:rsidRPr="00034891">
        <w:rPr>
          <w:rFonts w:ascii="Times New Roman" w:hAnsi="Times New Roman" w:cs="Times New Roman"/>
        </w:rPr>
        <w:t>accolere</w:t>
      </w:r>
      <w:proofErr w:type="spellEnd"/>
      <w:r w:rsidRPr="00034891">
        <w:rPr>
          <w:rFonts w:ascii="Times New Roman" w:hAnsi="Times New Roman" w:cs="Times New Roman"/>
        </w:rPr>
        <w:t xml:space="preserve"> </w:t>
      </w:r>
      <w:proofErr w:type="spellStart"/>
      <w:r w:rsidRPr="00034891">
        <w:rPr>
          <w:rFonts w:ascii="Times New Roman" w:hAnsi="Times New Roman" w:cs="Times New Roman"/>
        </w:rPr>
        <w:t>voluit</w:t>
      </w:r>
      <w:proofErr w:type="spellEnd"/>
      <w:r w:rsidRPr="00034891">
        <w:rPr>
          <w:rFonts w:ascii="Times New Roman" w:hAnsi="Times New Roman" w:cs="Times New Roman"/>
        </w:rPr>
        <w:t xml:space="preserve"> qui </w:t>
      </w:r>
      <w:proofErr w:type="spellStart"/>
      <w:r w:rsidRPr="00034891">
        <w:rPr>
          <w:rFonts w:ascii="Times New Roman" w:hAnsi="Times New Roman" w:cs="Times New Roman"/>
        </w:rPr>
        <w:t>possessionem</w:t>
      </w:r>
      <w:proofErr w:type="spellEnd"/>
      <w:r w:rsidRPr="00034891">
        <w:rPr>
          <w:rFonts w:ascii="Times New Roman" w:hAnsi="Times New Roman" w:cs="Times New Roman"/>
        </w:rPr>
        <w:t xml:space="preserve"> </w:t>
      </w:r>
      <w:proofErr w:type="spellStart"/>
      <w:r w:rsidRPr="00034891">
        <w:rPr>
          <w:rFonts w:ascii="Times New Roman" w:hAnsi="Times New Roman" w:cs="Times New Roman"/>
        </w:rPr>
        <w:t>cepere</w:t>
      </w:r>
      <w:proofErr w:type="spellEnd"/>
      <w:r w:rsidRPr="00034891">
        <w:rPr>
          <w:rFonts w:ascii="Times New Roman" w:hAnsi="Times New Roman" w:cs="Times New Roman"/>
        </w:rPr>
        <w:t xml:space="preserve"> ano MCCCLXXXV.  </w:t>
      </w:r>
    </w:p>
    <w:p w14:paraId="37C4A87C" w14:textId="77777777" w:rsidR="00744909" w:rsidRPr="00034891" w:rsidRDefault="00744909"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xml:space="preserve">Il Monastero di S. Chiara pertanto viene fatto edificare, riordinando ed inglobando strutture preesistenti di fattura trecentesca, da Giulio Cesare da Varano nel 1483. In tale monastero, che ospitava la comunità delle Clarisse, visse per quarant'anni la stessa figlia di Giulio Cesare, la beata Camilla Battista da Varano, canonizzata da Benedetto XVI il 17 ottobre 2010. Attualmente le sue spoglie sono custodite ed esposte al culto nella cripta a lei dedicata nella chiesa del monastero di Santa Chiara. Il monastero venne inaugurato nel 1484. </w:t>
      </w:r>
    </w:p>
    <w:p w14:paraId="72D59054" w14:textId="0E8061E9" w:rsidR="007626FA" w:rsidRPr="00034891" w:rsidRDefault="00744909"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xml:space="preserve">Durante il XX secolo il complesso è stato oggetto di numerosi interventi di restauro che hanno spesso alterato, con sostituzione di elementi strutturali ed architettonici, la configurazione originale dell'impianto. L'ultimo restauro è stato realizzato intorno agli anni '50. Internamente, l'affresco presente al piano terra dell'edificio su una delle pareti vicine al portico è opera cinquecentesca di autore ignoto. L'ex-refettorio, dove è conservato un affresco staccato di Giovanni di </w:t>
      </w:r>
      <w:proofErr w:type="spellStart"/>
      <w:r w:rsidRPr="00034891">
        <w:rPr>
          <w:rFonts w:ascii="Times New Roman" w:hAnsi="Times New Roman" w:cs="Times New Roman"/>
        </w:rPr>
        <w:t>Corraduccio</w:t>
      </w:r>
      <w:proofErr w:type="spellEnd"/>
      <w:r w:rsidRPr="00034891">
        <w:rPr>
          <w:rFonts w:ascii="Times New Roman" w:hAnsi="Times New Roman" w:cs="Times New Roman"/>
        </w:rPr>
        <w:t>, ospita una raccolta non sistemata di suppellettili e dipinti diventati proprietà nei cinque secoli di esistenza della comunità conventuale di S. Chiara. Sono da segnalare una tavola cinquecentesca di ispirazione peruginesca, l'apografo di Antonio da Segovia, vari opuscoli ed un codice miscellaneo del sec. XV-</w:t>
      </w:r>
      <w:proofErr w:type="spellStart"/>
      <w:r w:rsidRPr="00034891">
        <w:rPr>
          <w:rFonts w:ascii="Times New Roman" w:hAnsi="Times New Roman" w:cs="Times New Roman"/>
        </w:rPr>
        <w:t>XVI.</w:t>
      </w:r>
      <w:r w:rsidR="007626FA" w:rsidRPr="00034891">
        <w:rPr>
          <w:rFonts w:ascii="Times New Roman" w:hAnsi="Times New Roman" w:cs="Times New Roman"/>
        </w:rPr>
        <w:t>di</w:t>
      </w:r>
      <w:proofErr w:type="spellEnd"/>
      <w:r w:rsidR="007626FA" w:rsidRPr="00034891">
        <w:rPr>
          <w:rFonts w:ascii="Times New Roman" w:hAnsi="Times New Roman" w:cs="Times New Roman"/>
        </w:rPr>
        <w:t xml:space="preserve"> Loreto, non se ne conosce né lo scultore né la data di esecuzione anche se viene indicato l’anno 1722.</w:t>
      </w:r>
    </w:p>
    <w:p w14:paraId="6ED3B972" w14:textId="71884C5D" w:rsidR="00744909" w:rsidRPr="00B713CA" w:rsidRDefault="00744909" w:rsidP="00997622">
      <w:pPr>
        <w:spacing w:before="120" w:after="120" w:line="240" w:lineRule="auto"/>
        <w:contextualSpacing/>
        <w:jc w:val="both"/>
        <w:rPr>
          <w:rFonts w:ascii="Times New Roman" w:hAnsi="Times New Roman" w:cs="Times New Roman"/>
          <w:b/>
          <w:bCs/>
          <w:highlight w:val="green"/>
        </w:rPr>
      </w:pPr>
      <w:r w:rsidRPr="00B713CA">
        <w:rPr>
          <w:rFonts w:ascii="Times New Roman" w:hAnsi="Times New Roman" w:cs="Times New Roman"/>
          <w:b/>
          <w:bCs/>
        </w:rPr>
        <w:lastRenderedPageBreak/>
        <w:t>E’ stato richiesta un importo integrativo per i lavori. In attesa di ordinanza commissariale di integrazione dell’importo programmato.</w:t>
      </w:r>
    </w:p>
    <w:tbl>
      <w:tblPr>
        <w:tblStyle w:val="Grigliatabella"/>
        <w:tblW w:w="0" w:type="auto"/>
        <w:tblLook w:val="04A0" w:firstRow="1" w:lastRow="0" w:firstColumn="1" w:lastColumn="0" w:noHBand="0" w:noVBand="1"/>
      </w:tblPr>
      <w:tblGrid>
        <w:gridCol w:w="9628"/>
      </w:tblGrid>
      <w:tr w:rsidR="003400B6" w:rsidRPr="00034891" w14:paraId="02253281" w14:textId="77777777" w:rsidTr="007C26EC">
        <w:tc>
          <w:tcPr>
            <w:tcW w:w="9628" w:type="dxa"/>
            <w:shd w:val="clear" w:color="auto" w:fill="FFC000" w:themeFill="accent4"/>
          </w:tcPr>
          <w:p w14:paraId="051B44A5" w14:textId="77777777" w:rsidR="003400B6" w:rsidRPr="00034891" w:rsidRDefault="003400B6"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 xml:space="preserve">IN FASE DI PROGETTAZIONE </w:t>
            </w:r>
          </w:p>
        </w:tc>
      </w:tr>
    </w:tbl>
    <w:p w14:paraId="5B0F025A" w14:textId="77777777" w:rsidR="007626FA" w:rsidRPr="00034891" w:rsidRDefault="007626FA" w:rsidP="00997622">
      <w:pPr>
        <w:spacing w:before="120" w:after="120" w:line="240" w:lineRule="auto"/>
        <w:contextualSpacing/>
        <w:jc w:val="both"/>
        <w:rPr>
          <w:rFonts w:ascii="Times New Roman" w:hAnsi="Times New Roman" w:cs="Times New Roman"/>
        </w:rPr>
      </w:pPr>
    </w:p>
    <w:p w14:paraId="30EE9732" w14:textId="75B8CF54" w:rsidR="00120E9D" w:rsidRPr="00B713CA" w:rsidRDefault="00120E9D" w:rsidP="00997622">
      <w:pPr>
        <w:pStyle w:val="SARA"/>
        <w:spacing w:before="120" w:after="120" w:line="240" w:lineRule="auto"/>
        <w:ind w:left="0" w:hanging="357"/>
        <w:contextualSpacing/>
        <w:jc w:val="both"/>
        <w:rPr>
          <w:rFonts w:ascii="Times New Roman" w:hAnsi="Times New Roman" w:cs="Times New Roman"/>
          <w:sz w:val="24"/>
          <w:szCs w:val="24"/>
        </w:rPr>
      </w:pPr>
      <w:bookmarkStart w:id="19" w:name="_Toc193892588"/>
      <w:r w:rsidRPr="00B713CA">
        <w:rPr>
          <w:rFonts w:ascii="Times New Roman" w:hAnsi="Times New Roman" w:cs="Times New Roman"/>
          <w:sz w:val="24"/>
          <w:szCs w:val="24"/>
        </w:rPr>
        <w:t xml:space="preserve">Edifici di culto francescani della </w:t>
      </w:r>
      <w:r w:rsidRPr="00997622">
        <w:rPr>
          <w:rFonts w:ascii="Times New Roman" w:hAnsi="Times New Roman" w:cs="Times New Roman"/>
          <w:sz w:val="24"/>
          <w:szCs w:val="24"/>
          <w:u w:val="double"/>
        </w:rPr>
        <w:t>Provincia Picena di San Giacomo della Marca dei Frati Minori</w:t>
      </w:r>
      <w:r w:rsidRPr="00B713CA">
        <w:rPr>
          <w:rFonts w:ascii="Times New Roman" w:hAnsi="Times New Roman" w:cs="Times New Roman"/>
          <w:sz w:val="24"/>
          <w:szCs w:val="24"/>
        </w:rPr>
        <w:t xml:space="preserve"> nelle programmazioni commissariali</w:t>
      </w:r>
      <w:bookmarkEnd w:id="19"/>
    </w:p>
    <w:p w14:paraId="4C2B1721" w14:textId="3E24456B" w:rsidR="00120E9D" w:rsidRPr="00034891" w:rsidRDefault="00B713CA" w:rsidP="00997622">
      <w:pPr>
        <w:spacing w:before="120" w:after="120" w:line="240" w:lineRule="auto"/>
        <w:contextualSpacing/>
        <w:jc w:val="both"/>
        <w:rPr>
          <w:rFonts w:ascii="Times New Roman" w:hAnsi="Times New Roman" w:cs="Times New Roman"/>
        </w:rPr>
      </w:pPr>
      <w:r>
        <w:rPr>
          <w:rFonts w:ascii="Times New Roman" w:hAnsi="Times New Roman" w:cs="Times New Roman"/>
        </w:rPr>
        <w:t>La Provincia Picena</w:t>
      </w:r>
      <w:r w:rsidRPr="00B713CA">
        <w:rPr>
          <w:rFonts w:ascii="Times New Roman" w:hAnsi="Times New Roman" w:cs="Times New Roman"/>
        </w:rPr>
        <w:t xml:space="preserve"> </w:t>
      </w:r>
      <w:bookmarkStart w:id="20" w:name="_Hlk193883132"/>
      <w:r w:rsidRPr="00B713CA">
        <w:rPr>
          <w:rFonts w:ascii="Times New Roman" w:hAnsi="Times New Roman" w:cs="Times New Roman"/>
        </w:rPr>
        <w:t>ha inserit</w:t>
      </w:r>
      <w:r>
        <w:rPr>
          <w:rFonts w:ascii="Times New Roman" w:hAnsi="Times New Roman" w:cs="Times New Roman"/>
        </w:rPr>
        <w:t>i</w:t>
      </w:r>
      <w:r w:rsidRPr="00B713CA">
        <w:rPr>
          <w:rFonts w:ascii="Times New Roman" w:hAnsi="Times New Roman" w:cs="Times New Roman"/>
        </w:rPr>
        <w:t xml:space="preserve"> nelle programmazioni commissariali i seguent</w:t>
      </w:r>
      <w:r>
        <w:rPr>
          <w:rFonts w:ascii="Times New Roman" w:hAnsi="Times New Roman" w:cs="Times New Roman"/>
        </w:rPr>
        <w:t>i</w:t>
      </w:r>
      <w:r w:rsidRPr="00B713CA">
        <w:rPr>
          <w:rFonts w:ascii="Times New Roman" w:hAnsi="Times New Roman" w:cs="Times New Roman"/>
        </w:rPr>
        <w:t xml:space="preserve"> intervent</w:t>
      </w:r>
      <w:r>
        <w:rPr>
          <w:rFonts w:ascii="Times New Roman" w:hAnsi="Times New Roman" w:cs="Times New Roman"/>
        </w:rPr>
        <w:t>i</w:t>
      </w:r>
      <w:r w:rsidR="00120E9D" w:rsidRPr="00034891">
        <w:rPr>
          <w:rFonts w:ascii="Times New Roman" w:hAnsi="Times New Roman" w:cs="Times New Roman"/>
        </w:rPr>
        <w:t>:</w:t>
      </w:r>
      <w:bookmarkEnd w:id="20"/>
    </w:p>
    <w:p w14:paraId="2C232F25" w14:textId="61243D15" w:rsidR="00120E9D" w:rsidRPr="00034891" w:rsidRDefault="00120E9D" w:rsidP="00997622">
      <w:pPr>
        <w:numPr>
          <w:ilvl w:val="0"/>
          <w:numId w:val="16"/>
        </w:numPr>
        <w:spacing w:before="120" w:after="120" w:line="240" w:lineRule="auto"/>
        <w:contextualSpacing/>
        <w:jc w:val="both"/>
        <w:rPr>
          <w:rFonts w:ascii="Times New Roman" w:hAnsi="Times New Roman" w:cs="Times New Roman"/>
        </w:rPr>
      </w:pPr>
      <w:r w:rsidRPr="00034891">
        <w:rPr>
          <w:rFonts w:ascii="Times New Roman" w:hAnsi="Times New Roman" w:cs="Times New Roman"/>
          <w:b/>
          <w:bCs/>
          <w:u w:val="single"/>
        </w:rPr>
        <w:t>Chiesa di San Francesco– Matelica (MC). Ordinanza n.105/2020</w:t>
      </w:r>
    </w:p>
    <w:p w14:paraId="7D4E38A6" w14:textId="77777777" w:rsidR="00120E9D" w:rsidRPr="00034891" w:rsidRDefault="00120E9D"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Sorge intorno alla metà del XIII secolo e subito acquista ascendenza sulla popolazione, tanto da indurre il Consiglio Comunale del 1663 a decidere di intercedere presso il Vaticano che aveva scomunicato i Padri Francescani matelicesi. Dell'originaria costruzione è rimasto solo il portale romanico. La radicale modifica avviene tra il 1653 e il 1719. Il Monastero consta di due chiostri.</w:t>
      </w:r>
    </w:p>
    <w:p w14:paraId="3CE02CF8" w14:textId="77777777" w:rsidR="00120E9D" w:rsidRPr="00034891" w:rsidRDefault="00120E9D"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La Chiesa venne ristrutturata nel ‘700 ed arricchita dal moderato stile barocco. La struttura ampliata si sostanzia nella navata centrale che si apre nelle cappelle laterali.</w:t>
      </w:r>
    </w:p>
    <w:p w14:paraId="083E11A8" w14:textId="77777777" w:rsidR="00120E9D" w:rsidRPr="00034891" w:rsidRDefault="00120E9D"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Tra le più importanti conservate nella Chiesa:</w:t>
      </w:r>
    </w:p>
    <w:p w14:paraId="503810CE" w14:textId="77777777" w:rsidR="00120E9D" w:rsidRPr="00034891" w:rsidRDefault="00120E9D"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xml:space="preserve">- il Purgatorio di Ercole </w:t>
      </w:r>
      <w:proofErr w:type="spellStart"/>
      <w:r w:rsidRPr="00034891">
        <w:rPr>
          <w:rFonts w:ascii="Times New Roman" w:hAnsi="Times New Roman" w:cs="Times New Roman"/>
        </w:rPr>
        <w:t>Ramazzani</w:t>
      </w:r>
      <w:proofErr w:type="spellEnd"/>
      <w:r w:rsidRPr="00034891">
        <w:rPr>
          <w:rFonts w:ascii="Times New Roman" w:hAnsi="Times New Roman" w:cs="Times New Roman"/>
        </w:rPr>
        <w:t xml:space="preserve"> (1586-I cappella), tra le anime del purgatorio al centro del dipinto, si presume raffigurato Antonio Maria Ottoni. La parte centrale del dipinto assume una dinamicità vorticosa e fortemente emotiva, che si contrappone alla immobilità delle figure dei Santi che assistono all'avvenimento.</w:t>
      </w:r>
    </w:p>
    <w:p w14:paraId="11E98036" w14:textId="77777777" w:rsidR="00120E9D" w:rsidRPr="00034891" w:rsidRDefault="00120E9D"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dello stesso autore l'Ascensione (1574 V cappella - parete destra). Nella parte centrale è raffigurata la Madonna. Il dipinto è tripartito sempre in verticale e l'immagine del Cristo è massiccia nella sua corposità. Lo schema del quadro è a croce e l'autore si è lasciato sfuggire inesattezze prospettiche e i gesti di alcuni personaggi sono eccessivamente enfatici e teatrali.</w:t>
      </w:r>
    </w:p>
    <w:p w14:paraId="45E85522" w14:textId="77777777" w:rsidR="00120E9D" w:rsidRPr="00034891" w:rsidRDefault="00120E9D"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Madonna in Trono con Santi di Eusebio da San Giorgio (1512 V cappella - parete sinistra). Di diretta ascendenza raffaellesca è il perfetto San Giovannino accovacciato ai piedi della Madonna nell'atto di indicare con fare scherzoso dei versetti con un libro aperto di fronte a Sant'Antonio da Padova. I tre libri presenti nel dipinto, intorno a cui si concentrano i personaggi, rappresentano i tre miracoli di Sant'Antonio.</w:t>
      </w:r>
    </w:p>
    <w:p w14:paraId="7D16D80F" w14:textId="77777777" w:rsidR="00120E9D" w:rsidRPr="00034891" w:rsidRDefault="00120E9D"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Vergine con Bambino e Santi di Francesco di Gentile ( II metà del 400 - IV cappella). Trittico di impronta umbra.</w:t>
      </w:r>
    </w:p>
    <w:p w14:paraId="706BA810" w14:textId="77777777" w:rsidR="00120E9D" w:rsidRPr="00034891" w:rsidRDefault="00120E9D"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xml:space="preserve">- Madonna con bambino in trono di Marco </w:t>
      </w:r>
      <w:proofErr w:type="spellStart"/>
      <w:r w:rsidRPr="00034891">
        <w:rPr>
          <w:rFonts w:ascii="Times New Roman" w:hAnsi="Times New Roman" w:cs="Times New Roman"/>
        </w:rPr>
        <w:t>Palmezzano</w:t>
      </w:r>
      <w:proofErr w:type="spellEnd"/>
      <w:r w:rsidRPr="00034891">
        <w:rPr>
          <w:rFonts w:ascii="Times New Roman" w:hAnsi="Times New Roman" w:cs="Times New Roman"/>
        </w:rPr>
        <w:t xml:space="preserve"> (1501- II cappella). La tavola è costituita da due composizioni principali e da 11 secondarie distribuite nei pilastrini laterali e nella predella.</w:t>
      </w:r>
    </w:p>
    <w:p w14:paraId="6D1B6E50" w14:textId="77777777" w:rsidR="00120E9D" w:rsidRPr="00034891" w:rsidRDefault="00120E9D"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Adorazione dei Magi (1566-VI cappella) di Simone e Gianfrancesco da Caldarola. Il dipinto è affollato di personaggi che danno la possibilità al pittore di raffigurare, con meticolosa precisione, vari tipi umani, atteggiamenti sociali e costumi cinquecenteschi. La scelta coloristica appiattisce il movimento dell'insieme, il coro di angeli è molto aggraziato.</w:t>
      </w:r>
    </w:p>
    <w:p w14:paraId="5063E0AF" w14:textId="77777777" w:rsidR="00120E9D" w:rsidRPr="00034891" w:rsidRDefault="00120E9D"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Martirio di Santo Stefano (1569-VI cappella) di Simone e Gianfrancesco da Caldarola.</w:t>
      </w:r>
    </w:p>
    <w:p w14:paraId="22AF6986" w14:textId="77777777" w:rsidR="00120E9D" w:rsidRPr="00034891" w:rsidRDefault="00120E9D"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 Cappella della Passione (chiostro) di Giovanni Petronio di Pesaro. Il Commissario pontificio, fece dipingere la cappella, il cui ciclo pittorico si compone di 15 riquadri che rievocano la passione di Cristo. La parete di fondo è occupata da una Crocifissione.</w:t>
      </w:r>
    </w:p>
    <w:p w14:paraId="3E700C40" w14:textId="77777777" w:rsidR="00120E9D" w:rsidRPr="00034891" w:rsidRDefault="00120E9D"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lastRenderedPageBreak/>
        <w:t xml:space="preserve">- San Francesco e il povero (coro XIV sec.) è un affresco, il cui autore è, con tutta probabilità, appartenente alla cerchia di Giotto Paliotto. Nel presbiterio è presente un arco decorato appartenente alla primitiva costruzione della chiesa e alle pareti brani di un grande affresco, riconosciuti opera di Allegretto </w:t>
      </w:r>
      <w:proofErr w:type="spellStart"/>
      <w:r w:rsidRPr="00034891">
        <w:rPr>
          <w:rFonts w:ascii="Times New Roman" w:hAnsi="Times New Roman" w:cs="Times New Roman"/>
        </w:rPr>
        <w:t>Nuzi</w:t>
      </w:r>
      <w:proofErr w:type="spellEnd"/>
      <w:r w:rsidRPr="00034891">
        <w:rPr>
          <w:rFonts w:ascii="Times New Roman" w:hAnsi="Times New Roman" w:cs="Times New Roman"/>
        </w:rPr>
        <w:t xml:space="preserve"> (1350 c.). Dal chiostro dell'antico convento si accede alla cappella della Passione, restaurata nel Novecento, con affreschi (1569) dei De Magistris.</w:t>
      </w:r>
    </w:p>
    <w:tbl>
      <w:tblPr>
        <w:tblStyle w:val="Grigliatabella"/>
        <w:tblW w:w="0" w:type="auto"/>
        <w:tblLook w:val="04A0" w:firstRow="1" w:lastRow="0" w:firstColumn="1" w:lastColumn="0" w:noHBand="0" w:noVBand="1"/>
      </w:tblPr>
      <w:tblGrid>
        <w:gridCol w:w="9628"/>
      </w:tblGrid>
      <w:tr w:rsidR="003400B6" w:rsidRPr="00034891" w14:paraId="1E9E2ED0" w14:textId="77777777" w:rsidTr="007C26EC">
        <w:tc>
          <w:tcPr>
            <w:tcW w:w="9628" w:type="dxa"/>
            <w:shd w:val="clear" w:color="auto" w:fill="FFC000" w:themeFill="accent4"/>
          </w:tcPr>
          <w:p w14:paraId="4210EE99" w14:textId="77777777" w:rsidR="003400B6" w:rsidRPr="00034891" w:rsidRDefault="003400B6"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 xml:space="preserve">IN FASE DI PROGETTAZIONE </w:t>
            </w:r>
          </w:p>
        </w:tc>
      </w:tr>
    </w:tbl>
    <w:p w14:paraId="4C63A15C" w14:textId="77777777" w:rsidR="00B713CA" w:rsidRPr="00B713CA" w:rsidRDefault="00B713CA" w:rsidP="00997622">
      <w:pPr>
        <w:spacing w:before="120" w:after="120" w:line="240" w:lineRule="auto"/>
        <w:ind w:left="720"/>
        <w:contextualSpacing/>
        <w:jc w:val="both"/>
        <w:rPr>
          <w:rFonts w:ascii="Times New Roman" w:hAnsi="Times New Roman" w:cs="Times New Roman"/>
        </w:rPr>
      </w:pPr>
    </w:p>
    <w:p w14:paraId="05CC1CE0" w14:textId="6FF0DD9B" w:rsidR="00217B14" w:rsidRPr="00997622" w:rsidRDefault="00217B14" w:rsidP="00997622">
      <w:pPr>
        <w:pStyle w:val="SARA"/>
        <w:spacing w:before="120" w:after="120" w:line="240" w:lineRule="auto"/>
        <w:ind w:left="0" w:hanging="357"/>
        <w:contextualSpacing/>
        <w:jc w:val="both"/>
        <w:rPr>
          <w:rFonts w:ascii="Times New Roman" w:hAnsi="Times New Roman" w:cs="Times New Roman"/>
          <w:sz w:val="24"/>
          <w:szCs w:val="24"/>
        </w:rPr>
      </w:pPr>
      <w:bookmarkStart w:id="21" w:name="_Toc193892589"/>
      <w:r w:rsidRPr="00997622">
        <w:rPr>
          <w:rFonts w:ascii="Times New Roman" w:hAnsi="Times New Roman" w:cs="Times New Roman"/>
          <w:sz w:val="24"/>
          <w:szCs w:val="24"/>
        </w:rPr>
        <w:t xml:space="preserve">Edifici di culto francescani della </w:t>
      </w:r>
      <w:r w:rsidRPr="00997622">
        <w:rPr>
          <w:rFonts w:ascii="Times New Roman" w:hAnsi="Times New Roman" w:cs="Times New Roman"/>
          <w:sz w:val="24"/>
          <w:szCs w:val="24"/>
          <w:u w:val="double"/>
        </w:rPr>
        <w:t xml:space="preserve">Provincia Serafica di San Francesco d’Assisi -O.F.M. </w:t>
      </w:r>
      <w:r w:rsidRPr="00997622">
        <w:rPr>
          <w:rFonts w:ascii="Times New Roman" w:hAnsi="Times New Roman" w:cs="Times New Roman"/>
          <w:sz w:val="24"/>
          <w:szCs w:val="24"/>
        </w:rPr>
        <w:t>nelle programmazioni commissariali</w:t>
      </w:r>
      <w:bookmarkEnd w:id="21"/>
    </w:p>
    <w:p w14:paraId="027C6744" w14:textId="70DEE765" w:rsidR="00217B14" w:rsidRPr="00034891" w:rsidRDefault="00217B14"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L</w:t>
      </w:r>
      <w:r w:rsidR="00997622">
        <w:rPr>
          <w:rFonts w:ascii="Times New Roman" w:hAnsi="Times New Roman" w:cs="Times New Roman"/>
        </w:rPr>
        <w:t>a Provincia Serafica</w:t>
      </w:r>
      <w:r w:rsidRPr="00034891">
        <w:rPr>
          <w:rFonts w:ascii="Times New Roman" w:hAnsi="Times New Roman" w:cs="Times New Roman"/>
        </w:rPr>
        <w:t xml:space="preserve"> </w:t>
      </w:r>
      <w:r w:rsidR="00997622" w:rsidRPr="00B713CA">
        <w:rPr>
          <w:rFonts w:ascii="Times New Roman" w:hAnsi="Times New Roman" w:cs="Times New Roman"/>
        </w:rPr>
        <w:t>ha inserit</w:t>
      </w:r>
      <w:r w:rsidR="00997622">
        <w:rPr>
          <w:rFonts w:ascii="Times New Roman" w:hAnsi="Times New Roman" w:cs="Times New Roman"/>
        </w:rPr>
        <w:t>i</w:t>
      </w:r>
      <w:r w:rsidR="00997622" w:rsidRPr="00B713CA">
        <w:rPr>
          <w:rFonts w:ascii="Times New Roman" w:hAnsi="Times New Roman" w:cs="Times New Roman"/>
        </w:rPr>
        <w:t xml:space="preserve"> nelle programmazioni commissariali i seguent</w:t>
      </w:r>
      <w:r w:rsidR="00997622">
        <w:rPr>
          <w:rFonts w:ascii="Times New Roman" w:hAnsi="Times New Roman" w:cs="Times New Roman"/>
        </w:rPr>
        <w:t>i</w:t>
      </w:r>
      <w:r w:rsidR="00997622" w:rsidRPr="00B713CA">
        <w:rPr>
          <w:rFonts w:ascii="Times New Roman" w:hAnsi="Times New Roman" w:cs="Times New Roman"/>
        </w:rPr>
        <w:t xml:space="preserve"> intervent</w:t>
      </w:r>
      <w:r w:rsidR="00997622">
        <w:rPr>
          <w:rFonts w:ascii="Times New Roman" w:hAnsi="Times New Roman" w:cs="Times New Roman"/>
        </w:rPr>
        <w:t>i</w:t>
      </w:r>
      <w:r w:rsidRPr="00034891">
        <w:rPr>
          <w:rFonts w:ascii="Times New Roman" w:hAnsi="Times New Roman" w:cs="Times New Roman"/>
        </w:rPr>
        <w:t>:</w:t>
      </w:r>
    </w:p>
    <w:p w14:paraId="79923D6B" w14:textId="28DF265B" w:rsidR="00217B14" w:rsidRPr="00034891" w:rsidRDefault="000C47BD" w:rsidP="00997622">
      <w:pPr>
        <w:numPr>
          <w:ilvl w:val="0"/>
          <w:numId w:val="16"/>
        </w:numPr>
        <w:spacing w:before="120" w:after="120" w:line="240" w:lineRule="auto"/>
        <w:contextualSpacing/>
        <w:jc w:val="both"/>
        <w:rPr>
          <w:rFonts w:ascii="Times New Roman" w:hAnsi="Times New Roman" w:cs="Times New Roman"/>
        </w:rPr>
      </w:pPr>
      <w:bookmarkStart w:id="22" w:name="_Hlk193874553"/>
      <w:r w:rsidRPr="00034891">
        <w:rPr>
          <w:rFonts w:ascii="Times New Roman" w:hAnsi="Times New Roman" w:cs="Times New Roman"/>
          <w:b/>
          <w:bCs/>
          <w:u w:val="single"/>
        </w:rPr>
        <w:t xml:space="preserve">Basilica di Santa Maria degli Angeli – Campanile </w:t>
      </w:r>
      <w:r w:rsidR="00217B14" w:rsidRPr="00034891">
        <w:rPr>
          <w:rFonts w:ascii="Times New Roman" w:hAnsi="Times New Roman" w:cs="Times New Roman"/>
          <w:b/>
          <w:bCs/>
          <w:u w:val="single"/>
        </w:rPr>
        <w:t xml:space="preserve">– </w:t>
      </w:r>
      <w:r w:rsidRPr="00034891">
        <w:rPr>
          <w:rFonts w:ascii="Times New Roman" w:hAnsi="Times New Roman" w:cs="Times New Roman"/>
          <w:b/>
          <w:bCs/>
          <w:u w:val="single"/>
        </w:rPr>
        <w:t>Assisi</w:t>
      </w:r>
      <w:r w:rsidR="00217B14" w:rsidRPr="00034891">
        <w:rPr>
          <w:rFonts w:ascii="Times New Roman" w:hAnsi="Times New Roman" w:cs="Times New Roman"/>
          <w:b/>
          <w:bCs/>
          <w:u w:val="single"/>
        </w:rPr>
        <w:t xml:space="preserve"> (</w:t>
      </w:r>
      <w:r w:rsidRPr="00034891">
        <w:rPr>
          <w:rFonts w:ascii="Times New Roman" w:hAnsi="Times New Roman" w:cs="Times New Roman"/>
          <w:b/>
          <w:bCs/>
          <w:u w:val="single"/>
        </w:rPr>
        <w:t>PG</w:t>
      </w:r>
      <w:r w:rsidR="00217B14" w:rsidRPr="00034891">
        <w:rPr>
          <w:rFonts w:ascii="Times New Roman" w:hAnsi="Times New Roman" w:cs="Times New Roman"/>
          <w:b/>
          <w:bCs/>
          <w:u w:val="single"/>
        </w:rPr>
        <w:t>). Ordinanza n.105/2020</w:t>
      </w:r>
    </w:p>
    <w:tbl>
      <w:tblPr>
        <w:tblStyle w:val="Grigliatabella"/>
        <w:tblW w:w="0" w:type="auto"/>
        <w:tblLook w:val="04A0" w:firstRow="1" w:lastRow="0" w:firstColumn="1" w:lastColumn="0" w:noHBand="0" w:noVBand="1"/>
      </w:tblPr>
      <w:tblGrid>
        <w:gridCol w:w="9628"/>
      </w:tblGrid>
      <w:tr w:rsidR="003400B6" w:rsidRPr="00034891" w14:paraId="5D8026B7" w14:textId="77777777" w:rsidTr="007C26EC">
        <w:tc>
          <w:tcPr>
            <w:tcW w:w="9628" w:type="dxa"/>
            <w:shd w:val="clear" w:color="auto" w:fill="8EAADB" w:themeFill="accent1" w:themeFillTint="99"/>
          </w:tcPr>
          <w:bookmarkEnd w:id="22"/>
          <w:p w14:paraId="31DBEF82" w14:textId="77777777" w:rsidR="003400B6" w:rsidRPr="00034891" w:rsidRDefault="003400B6"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LAVORI AVVIATI E CONCLUSI ENTRO IL 2026</w:t>
            </w:r>
          </w:p>
        </w:tc>
      </w:tr>
    </w:tbl>
    <w:p w14:paraId="73EA6A69" w14:textId="0B0E38AC" w:rsidR="000C47BD" w:rsidRPr="00034891" w:rsidRDefault="000C47BD" w:rsidP="00997622">
      <w:pPr>
        <w:numPr>
          <w:ilvl w:val="0"/>
          <w:numId w:val="16"/>
        </w:numPr>
        <w:spacing w:before="120" w:after="120" w:line="240" w:lineRule="auto"/>
        <w:contextualSpacing/>
        <w:jc w:val="both"/>
        <w:rPr>
          <w:rFonts w:ascii="Times New Roman" w:hAnsi="Times New Roman" w:cs="Times New Roman"/>
        </w:rPr>
      </w:pPr>
      <w:r w:rsidRPr="00034891">
        <w:rPr>
          <w:rFonts w:ascii="Times New Roman" w:hAnsi="Times New Roman" w:cs="Times New Roman"/>
          <w:b/>
          <w:bCs/>
          <w:u w:val="single"/>
        </w:rPr>
        <w:t>Chiesa di Santa Maria in Montesanto - Todi (PG). Ordinanza n.105/2020</w:t>
      </w:r>
    </w:p>
    <w:tbl>
      <w:tblPr>
        <w:tblStyle w:val="Grigliatabella"/>
        <w:tblW w:w="0" w:type="auto"/>
        <w:tblLook w:val="04A0" w:firstRow="1" w:lastRow="0" w:firstColumn="1" w:lastColumn="0" w:noHBand="0" w:noVBand="1"/>
      </w:tblPr>
      <w:tblGrid>
        <w:gridCol w:w="9628"/>
      </w:tblGrid>
      <w:tr w:rsidR="003400B6" w:rsidRPr="00034891" w14:paraId="258394F9" w14:textId="77777777" w:rsidTr="007C26EC">
        <w:tc>
          <w:tcPr>
            <w:tcW w:w="9628" w:type="dxa"/>
            <w:shd w:val="clear" w:color="auto" w:fill="8EAADB" w:themeFill="accent1" w:themeFillTint="99"/>
          </w:tcPr>
          <w:p w14:paraId="5C5E377D" w14:textId="77777777" w:rsidR="003400B6" w:rsidRPr="00034891" w:rsidRDefault="003400B6"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LAVORI AVVIATI E CONCLUSI ENTRO IL 2026</w:t>
            </w:r>
          </w:p>
        </w:tc>
      </w:tr>
    </w:tbl>
    <w:p w14:paraId="593CA1C0" w14:textId="77777777" w:rsidR="00997622" w:rsidRDefault="00997622" w:rsidP="00997622">
      <w:pPr>
        <w:pStyle w:val="SARA"/>
        <w:numPr>
          <w:ilvl w:val="0"/>
          <w:numId w:val="0"/>
        </w:numPr>
        <w:spacing w:before="120" w:after="120" w:line="240" w:lineRule="auto"/>
        <w:contextualSpacing/>
        <w:jc w:val="both"/>
        <w:rPr>
          <w:rFonts w:ascii="Times New Roman" w:hAnsi="Times New Roman" w:cs="Times New Roman"/>
          <w:sz w:val="24"/>
          <w:szCs w:val="24"/>
        </w:rPr>
      </w:pPr>
    </w:p>
    <w:p w14:paraId="2E669152" w14:textId="00305514" w:rsidR="00923452" w:rsidRPr="00997622" w:rsidRDefault="00923452" w:rsidP="00997622">
      <w:pPr>
        <w:pStyle w:val="SARA"/>
        <w:spacing w:before="120" w:after="120" w:line="240" w:lineRule="auto"/>
        <w:ind w:left="0" w:hanging="357"/>
        <w:contextualSpacing/>
        <w:jc w:val="both"/>
        <w:rPr>
          <w:rFonts w:ascii="Times New Roman" w:hAnsi="Times New Roman" w:cs="Times New Roman"/>
          <w:sz w:val="24"/>
          <w:szCs w:val="24"/>
        </w:rPr>
      </w:pPr>
      <w:bookmarkStart w:id="23" w:name="_Toc193892590"/>
      <w:r w:rsidRPr="00997622">
        <w:rPr>
          <w:rFonts w:ascii="Times New Roman" w:hAnsi="Times New Roman" w:cs="Times New Roman"/>
          <w:sz w:val="24"/>
          <w:szCs w:val="24"/>
        </w:rPr>
        <w:t xml:space="preserve">Edifici di culto francescani della </w:t>
      </w:r>
      <w:r w:rsidRPr="00997622">
        <w:rPr>
          <w:rFonts w:ascii="Times New Roman" w:hAnsi="Times New Roman" w:cs="Times New Roman"/>
          <w:sz w:val="24"/>
          <w:szCs w:val="24"/>
          <w:u w:val="double"/>
        </w:rPr>
        <w:t xml:space="preserve">Provincia Umbro Picena del Terz'Ordine Regolare di San Francesco Ente Morale </w:t>
      </w:r>
      <w:r w:rsidRPr="00997622">
        <w:rPr>
          <w:rFonts w:ascii="Times New Roman" w:hAnsi="Times New Roman" w:cs="Times New Roman"/>
          <w:sz w:val="24"/>
          <w:szCs w:val="24"/>
        </w:rPr>
        <w:t>nelle programmazioni commissariali</w:t>
      </w:r>
      <w:bookmarkEnd w:id="23"/>
    </w:p>
    <w:p w14:paraId="2FE1C05F" w14:textId="122246A1" w:rsidR="00923452" w:rsidRPr="00034891" w:rsidRDefault="00997622" w:rsidP="00997622">
      <w:pPr>
        <w:spacing w:before="120" w:after="120" w:line="240" w:lineRule="auto"/>
        <w:contextualSpacing/>
        <w:jc w:val="both"/>
        <w:rPr>
          <w:rFonts w:ascii="Times New Roman" w:hAnsi="Times New Roman" w:cs="Times New Roman"/>
        </w:rPr>
      </w:pPr>
      <w:r>
        <w:rPr>
          <w:rFonts w:ascii="Times New Roman" w:hAnsi="Times New Roman" w:cs="Times New Roman"/>
        </w:rPr>
        <w:t xml:space="preserve">La Provincia Umbro Picena </w:t>
      </w:r>
      <w:r w:rsidRPr="00997622">
        <w:rPr>
          <w:rFonts w:ascii="Times New Roman" w:hAnsi="Times New Roman" w:cs="Times New Roman"/>
        </w:rPr>
        <w:t>ha inserito nelle programmazioni commissariali il seguente intervento:</w:t>
      </w:r>
    </w:p>
    <w:p w14:paraId="644B8924" w14:textId="77777777" w:rsidR="00997622" w:rsidRPr="00997622" w:rsidRDefault="00923452" w:rsidP="00997622">
      <w:pPr>
        <w:numPr>
          <w:ilvl w:val="0"/>
          <w:numId w:val="16"/>
        </w:numPr>
        <w:spacing w:before="120" w:after="120" w:line="240" w:lineRule="auto"/>
        <w:contextualSpacing/>
        <w:jc w:val="both"/>
        <w:rPr>
          <w:rFonts w:ascii="Times New Roman" w:hAnsi="Times New Roman" w:cs="Times New Roman"/>
        </w:rPr>
      </w:pPr>
      <w:r w:rsidRPr="00034891">
        <w:rPr>
          <w:rFonts w:ascii="Times New Roman" w:hAnsi="Times New Roman" w:cs="Times New Roman"/>
          <w:b/>
          <w:bCs/>
          <w:u w:val="single"/>
        </w:rPr>
        <w:t>Chiesa di San Rocco – Francavilla D’Ete (FM)</w:t>
      </w:r>
      <w:r w:rsidR="00997622">
        <w:rPr>
          <w:rFonts w:ascii="Times New Roman" w:hAnsi="Times New Roman" w:cs="Times New Roman"/>
          <w:b/>
          <w:bCs/>
          <w:u w:val="single"/>
        </w:rPr>
        <w:t xml:space="preserve"> – Ordinanza n. 132/2022.</w:t>
      </w:r>
    </w:p>
    <w:p w14:paraId="029DBE3A" w14:textId="005BFED3" w:rsidR="00923452" w:rsidRPr="00034891" w:rsidRDefault="00923452"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b/>
          <w:bCs/>
          <w:u w:val="single"/>
        </w:rPr>
        <w:t>La chiesa è in fase di progettazione e in attesa di ordinanza di attribuzione di un incremento dell’importo programmato di euro 800.000,00.</w:t>
      </w:r>
    </w:p>
    <w:p w14:paraId="7ABC9FDF" w14:textId="77777777" w:rsidR="00923452" w:rsidRPr="00034891" w:rsidRDefault="00923452"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Chiesa intitolata a San Rocco, patrono del paese, viene fatta risalire alla fine del Quattrocento, e già nel 1510 il luogo sacro era frequentato dalla popolazione di Francavilla.</w:t>
      </w:r>
    </w:p>
    <w:p w14:paraId="314E2A52" w14:textId="77777777" w:rsidR="00923452" w:rsidRPr="00034891" w:rsidRDefault="00923452"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La chiesa fu sottoposta ad un restauro completo nel 1936, che la cambiò in maniera quasi radicale.</w:t>
      </w:r>
    </w:p>
    <w:p w14:paraId="1EBA4C74" w14:textId="77777777" w:rsidR="00923452" w:rsidRPr="00034891" w:rsidRDefault="00923452"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La facciata è aperta da un ampio rosone e all'interno sono conservati manufatti di pregio come una raffigurazione del "Presepio", opera del celebre artista Vincenzo Pagani, probabilmente eseguito sul finire del secondo decennio del Cinquecento.</w:t>
      </w:r>
    </w:p>
    <w:p w14:paraId="3FE7B9CF" w14:textId="6C13CE9C" w:rsidR="000C47BD" w:rsidRPr="00034891" w:rsidRDefault="00923452" w:rsidP="00997622">
      <w:pPr>
        <w:spacing w:before="120" w:after="120" w:line="240" w:lineRule="auto"/>
        <w:contextualSpacing/>
        <w:jc w:val="both"/>
        <w:rPr>
          <w:rFonts w:ascii="Times New Roman" w:hAnsi="Times New Roman" w:cs="Times New Roman"/>
        </w:rPr>
      </w:pPr>
      <w:r w:rsidRPr="00034891">
        <w:rPr>
          <w:rFonts w:ascii="Times New Roman" w:hAnsi="Times New Roman" w:cs="Times New Roman"/>
        </w:rPr>
        <w:t>Nella cappella del SS. Crocifisso si trova una "Crocifissione" raffiguranti le pie donne che sostengono la Madonna; spicca la figura della Maddalena vestita con le vesti del tempo. La tela è opera di un ignoto artista, datata 1547.</w:t>
      </w:r>
    </w:p>
    <w:tbl>
      <w:tblPr>
        <w:tblStyle w:val="Grigliatabella"/>
        <w:tblW w:w="0" w:type="auto"/>
        <w:tblLook w:val="04A0" w:firstRow="1" w:lastRow="0" w:firstColumn="1" w:lastColumn="0" w:noHBand="0" w:noVBand="1"/>
      </w:tblPr>
      <w:tblGrid>
        <w:gridCol w:w="9628"/>
      </w:tblGrid>
      <w:tr w:rsidR="00C07FF9" w:rsidRPr="00034891" w14:paraId="1BC58131" w14:textId="77777777" w:rsidTr="007C26EC">
        <w:tc>
          <w:tcPr>
            <w:tcW w:w="9628" w:type="dxa"/>
            <w:shd w:val="clear" w:color="auto" w:fill="FFC000" w:themeFill="accent4"/>
          </w:tcPr>
          <w:p w14:paraId="26B2286C" w14:textId="77777777" w:rsidR="00C07FF9" w:rsidRPr="00034891" w:rsidRDefault="00C07FF9" w:rsidP="00997622">
            <w:pPr>
              <w:spacing w:before="120" w:after="120"/>
              <w:contextualSpacing/>
              <w:jc w:val="both"/>
              <w:rPr>
                <w:rFonts w:ascii="Times New Roman" w:eastAsia="Times New Roman" w:hAnsi="Times New Roman" w:cs="Times New Roman"/>
                <w:b/>
                <w:bCs/>
                <w:color w:val="202122"/>
                <w:lang w:eastAsia="it-IT"/>
              </w:rPr>
            </w:pPr>
            <w:r w:rsidRPr="00034891">
              <w:rPr>
                <w:rFonts w:ascii="Times New Roman" w:eastAsia="Times New Roman" w:hAnsi="Times New Roman" w:cs="Times New Roman"/>
                <w:b/>
                <w:bCs/>
                <w:color w:val="202122"/>
                <w:lang w:eastAsia="it-IT"/>
              </w:rPr>
              <w:t xml:space="preserve">IN FASE DI PROGETTAZIONE </w:t>
            </w:r>
          </w:p>
        </w:tc>
      </w:tr>
    </w:tbl>
    <w:p w14:paraId="46955901" w14:textId="77777777" w:rsidR="001A2D48" w:rsidRDefault="001A2D48" w:rsidP="00997622">
      <w:pPr>
        <w:pStyle w:val="SARA"/>
        <w:numPr>
          <w:ilvl w:val="0"/>
          <w:numId w:val="0"/>
        </w:numPr>
        <w:spacing w:before="120" w:after="120" w:line="240" w:lineRule="auto"/>
        <w:contextualSpacing/>
        <w:jc w:val="both"/>
        <w:rPr>
          <w:rFonts w:ascii="Times New Roman" w:hAnsi="Times New Roman" w:cs="Times New Roman"/>
          <w:sz w:val="22"/>
          <w:szCs w:val="22"/>
        </w:rPr>
      </w:pPr>
    </w:p>
    <w:sectPr w:rsidR="001A2D48" w:rsidSect="00E23D47">
      <w:headerReference w:type="even" r:id="rId57"/>
      <w:headerReference w:type="default" r:id="rId58"/>
      <w:footerReference w:type="even" r:id="rId59"/>
      <w:footerReference w:type="default" r:id="rId60"/>
      <w:headerReference w:type="first" r:id="rId61"/>
      <w:footerReference w:type="first" r:id="rId62"/>
      <w:pgSz w:w="16838" w:h="11906" w:orient="landscape"/>
      <w:pgMar w:top="1134" w:right="1134"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F25D5" w14:textId="77777777" w:rsidR="000E72F3" w:rsidRDefault="000E72F3" w:rsidP="00915F56">
      <w:pPr>
        <w:spacing w:after="0" w:line="240" w:lineRule="auto"/>
      </w:pPr>
      <w:r>
        <w:separator/>
      </w:r>
    </w:p>
  </w:endnote>
  <w:endnote w:type="continuationSeparator" w:id="0">
    <w:p w14:paraId="7F1AB815" w14:textId="77777777" w:rsidR="000E72F3" w:rsidRDefault="000E72F3" w:rsidP="00915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Kunstler Script">
    <w:panose1 w:val="030304020206070D0D06"/>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201F4" w14:textId="77777777" w:rsidR="005D71C5" w:rsidRDefault="005D71C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3237829"/>
      <w:docPartObj>
        <w:docPartGallery w:val="Page Numbers (Bottom of Page)"/>
        <w:docPartUnique/>
      </w:docPartObj>
    </w:sdtPr>
    <w:sdtContent>
      <w:p w14:paraId="1C3158A3" w14:textId="447C6D08" w:rsidR="002E4248" w:rsidRDefault="002E4248">
        <w:pPr>
          <w:pStyle w:val="Pidipagina"/>
          <w:jc w:val="right"/>
        </w:pPr>
        <w:r>
          <w:fldChar w:fldCharType="begin"/>
        </w:r>
        <w:r>
          <w:instrText>PAGE   \* MERGEFORMAT</w:instrText>
        </w:r>
        <w:r>
          <w:fldChar w:fldCharType="separate"/>
        </w:r>
        <w:r>
          <w:t>2</w:t>
        </w:r>
        <w:r>
          <w:fldChar w:fldCharType="end"/>
        </w:r>
      </w:p>
    </w:sdtContent>
  </w:sdt>
  <w:p w14:paraId="34997141" w14:textId="77777777" w:rsidR="002E4248" w:rsidRDefault="002E424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B6B71" w14:textId="77777777" w:rsidR="005D71C5" w:rsidRDefault="005D71C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AC5D6" w14:textId="77777777" w:rsidR="000E72F3" w:rsidRDefault="000E72F3" w:rsidP="00915F56">
      <w:pPr>
        <w:spacing w:after="0" w:line="240" w:lineRule="auto"/>
      </w:pPr>
      <w:r>
        <w:separator/>
      </w:r>
    </w:p>
  </w:footnote>
  <w:footnote w:type="continuationSeparator" w:id="0">
    <w:p w14:paraId="3417771F" w14:textId="77777777" w:rsidR="000E72F3" w:rsidRDefault="000E72F3" w:rsidP="00915F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70D08" w14:textId="77777777" w:rsidR="005D71C5" w:rsidRDefault="005D71C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B64DB" w14:textId="77777777" w:rsidR="009F6C3C" w:rsidRPr="009F6C3C" w:rsidRDefault="009F6C3C" w:rsidP="005D71C5">
    <w:pPr>
      <w:tabs>
        <w:tab w:val="center" w:pos="2835"/>
        <w:tab w:val="right" w:pos="9638"/>
      </w:tabs>
      <w:spacing w:after="0" w:line="240" w:lineRule="auto"/>
      <w:ind w:left="2160"/>
      <w:rPr>
        <w:rFonts w:ascii="Times New Roman" w:hAnsi="Times New Roman" w:cs="Times New Roman"/>
        <w:i/>
        <w:iCs/>
        <w:sz w:val="18"/>
        <w:szCs w:val="18"/>
      </w:rPr>
    </w:pPr>
    <w:bookmarkStart w:id="24" w:name="_Hlk125385413"/>
    <w:r w:rsidRPr="009F6C3C">
      <w:rPr>
        <w:rFonts w:ascii="Times New Roman" w:hAnsi="Times New Roman" w:cs="Times New Roman"/>
        <w:i/>
        <w:iCs/>
        <w:noProof/>
        <w:sz w:val="18"/>
        <w:szCs w:val="18"/>
      </w:rPr>
      <w:drawing>
        <wp:inline distT="0" distB="0" distL="0" distR="0" wp14:anchorId="559B09DA" wp14:editId="37D5DB58">
          <wp:extent cx="695737" cy="779705"/>
          <wp:effectExtent l="0" t="0" r="0" b="1905"/>
          <wp:docPr id="1302072256" name="Immagine 130207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95737" cy="779705"/>
                  </a:xfrm>
                  <a:prstGeom prst="rect">
                    <a:avLst/>
                  </a:prstGeom>
                  <a:noFill/>
                </pic:spPr>
              </pic:pic>
            </a:graphicData>
          </a:graphic>
        </wp:inline>
      </w:drawing>
    </w:r>
  </w:p>
  <w:p w14:paraId="3D08DB6F" w14:textId="77777777" w:rsidR="009F6C3C" w:rsidRPr="009F6C3C" w:rsidRDefault="009F6C3C" w:rsidP="005D71C5">
    <w:pPr>
      <w:tabs>
        <w:tab w:val="center" w:pos="2835"/>
      </w:tabs>
      <w:spacing w:after="0" w:line="240" w:lineRule="auto"/>
      <w:ind w:left="-709"/>
    </w:pPr>
    <w:r w:rsidRPr="009F6C3C">
      <w:rPr>
        <w:rFonts w:ascii="Times New Roman" w:eastAsia="Times New Roman" w:hAnsi="Times New Roman" w:cs="Times New Roman"/>
        <w:b/>
        <w:bCs/>
        <w:sz w:val="18"/>
        <w:szCs w:val="18"/>
      </w:rPr>
      <w:tab/>
    </w:r>
    <w:r w:rsidRPr="009F6C3C">
      <w:rPr>
        <w:rFonts w:ascii="Kunstler Script" w:eastAsia="Times New Roman" w:hAnsi="Kunstler Script" w:cs="Kunstler Script"/>
        <w:sz w:val="52"/>
        <w:szCs w:val="52"/>
      </w:rPr>
      <w:t>Presidenza del Consiglio dei Ministri</w:t>
    </w:r>
  </w:p>
  <w:p w14:paraId="17D6FBCE" w14:textId="77777777" w:rsidR="009F6C3C" w:rsidRPr="009F6C3C" w:rsidRDefault="009F6C3C" w:rsidP="005D71C5">
    <w:pPr>
      <w:tabs>
        <w:tab w:val="center" w:pos="2835"/>
        <w:tab w:val="right" w:pos="9638"/>
      </w:tabs>
      <w:spacing w:after="0" w:line="240" w:lineRule="auto"/>
      <w:ind w:left="-709"/>
      <w:rPr>
        <w:rFonts w:ascii="Times New Roman" w:hAnsi="Times New Roman"/>
        <w:sz w:val="16"/>
        <w:szCs w:val="16"/>
      </w:rPr>
    </w:pPr>
    <w:r w:rsidRPr="009F6C3C">
      <w:rPr>
        <w:rFonts w:ascii="Times New Roman" w:eastAsia="Times New Roman" w:hAnsi="Times New Roman" w:cs="Times New Roman"/>
        <w:sz w:val="16"/>
        <w:szCs w:val="16"/>
      </w:rPr>
      <w:tab/>
    </w:r>
    <w:r w:rsidRPr="009F6C3C">
      <w:rPr>
        <w:rFonts w:ascii="Times New Roman" w:hAnsi="Times New Roman"/>
        <w:sz w:val="16"/>
        <w:szCs w:val="16"/>
      </w:rPr>
      <w:t xml:space="preserve">Il Commissario Straordinario del Governo per la riparazione, la ricostruzione, l’assistenza </w:t>
    </w:r>
  </w:p>
  <w:p w14:paraId="2D86D671" w14:textId="77777777" w:rsidR="009F6C3C" w:rsidRPr="009F6C3C" w:rsidRDefault="009F6C3C" w:rsidP="005D71C5">
    <w:pPr>
      <w:tabs>
        <w:tab w:val="center" w:pos="2835"/>
        <w:tab w:val="right" w:pos="9638"/>
      </w:tabs>
      <w:spacing w:after="0" w:line="240" w:lineRule="auto"/>
      <w:ind w:left="-709"/>
      <w:rPr>
        <w:rFonts w:ascii="Times New Roman" w:hAnsi="Times New Roman"/>
        <w:sz w:val="16"/>
        <w:szCs w:val="16"/>
      </w:rPr>
    </w:pPr>
    <w:r w:rsidRPr="009F6C3C">
      <w:rPr>
        <w:rFonts w:ascii="Times New Roman" w:hAnsi="Times New Roman"/>
        <w:sz w:val="16"/>
        <w:szCs w:val="16"/>
      </w:rPr>
      <w:tab/>
      <w:t>alla popolazione e la ripresa economica dei territori delle regioni Abruzzo, Lazio, Marche e Umbria</w:t>
    </w:r>
  </w:p>
  <w:p w14:paraId="2E170D95" w14:textId="7EC84A6A" w:rsidR="009F6C3C" w:rsidRDefault="009F6C3C" w:rsidP="005D71C5">
    <w:pPr>
      <w:tabs>
        <w:tab w:val="center" w:pos="2835"/>
        <w:tab w:val="right" w:pos="9638"/>
      </w:tabs>
      <w:spacing w:after="0" w:line="240" w:lineRule="auto"/>
      <w:ind w:left="-709"/>
      <w:rPr>
        <w:rFonts w:ascii="Times New Roman" w:hAnsi="Times New Roman"/>
        <w:sz w:val="16"/>
        <w:szCs w:val="16"/>
      </w:rPr>
    </w:pPr>
    <w:r w:rsidRPr="009F6C3C">
      <w:rPr>
        <w:rFonts w:ascii="Times New Roman" w:hAnsi="Times New Roman"/>
        <w:sz w:val="16"/>
        <w:szCs w:val="16"/>
      </w:rPr>
      <w:tab/>
      <w:t>interessati dagli eventi sismici verificatisi a far data dal 24 agosto 2016</w:t>
    </w:r>
    <w:bookmarkEnd w:id="24"/>
  </w:p>
  <w:p w14:paraId="57C20F03" w14:textId="77777777" w:rsidR="0070445D" w:rsidRPr="0070445D" w:rsidRDefault="0070445D" w:rsidP="0070445D">
    <w:pPr>
      <w:tabs>
        <w:tab w:val="center" w:pos="2835"/>
        <w:tab w:val="right" w:pos="9638"/>
      </w:tabs>
      <w:spacing w:after="0" w:line="276" w:lineRule="auto"/>
      <w:ind w:left="-709"/>
      <w:rPr>
        <w:rFonts w:ascii="Times New Roman" w:hAnsi="Times New Roman"/>
        <w:sz w:val="6"/>
        <w:szCs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1A87A" w14:textId="77777777" w:rsidR="005D71C5" w:rsidRDefault="005D71C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D7C78"/>
    <w:multiLevelType w:val="hybridMultilevel"/>
    <w:tmpl w:val="E0629E2C"/>
    <w:lvl w:ilvl="0" w:tplc="67B62500">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2585ACA"/>
    <w:multiLevelType w:val="hybridMultilevel"/>
    <w:tmpl w:val="8B1E89C0"/>
    <w:lvl w:ilvl="0" w:tplc="6B54CED6">
      <w:numFmt w:val="bullet"/>
      <w:lvlText w:val="-"/>
      <w:lvlJc w:val="left"/>
      <w:pPr>
        <w:ind w:left="720" w:hanging="360"/>
      </w:pPr>
      <w:rPr>
        <w:rFonts w:ascii="Times New Roman" w:eastAsiaTheme="minorHAnsi" w:hAnsi="Times New Roman" w:cs="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E974ABF"/>
    <w:multiLevelType w:val="hybridMultilevel"/>
    <w:tmpl w:val="41BE6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4186827"/>
    <w:multiLevelType w:val="hybridMultilevel"/>
    <w:tmpl w:val="A78636B6"/>
    <w:lvl w:ilvl="0" w:tplc="2F345D8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8927BA3"/>
    <w:multiLevelType w:val="multilevel"/>
    <w:tmpl w:val="EE5CF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43E3123"/>
    <w:multiLevelType w:val="hybridMultilevel"/>
    <w:tmpl w:val="857411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AD90E89"/>
    <w:multiLevelType w:val="hybridMultilevel"/>
    <w:tmpl w:val="663A1CCE"/>
    <w:lvl w:ilvl="0" w:tplc="60808DE6">
      <w:start w:val="1"/>
      <w:numFmt w:val="decimal"/>
      <w:pStyle w:val="SARA"/>
      <w:lvlText w:val="%1."/>
      <w:lvlJc w:val="left"/>
      <w:pPr>
        <w:ind w:left="617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27F7952"/>
    <w:multiLevelType w:val="hybridMultilevel"/>
    <w:tmpl w:val="8C981A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CDA08FD"/>
    <w:multiLevelType w:val="hybridMultilevel"/>
    <w:tmpl w:val="40D6B8FC"/>
    <w:lvl w:ilvl="0" w:tplc="AED256F4">
      <w:start w:val="17"/>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E0B337C"/>
    <w:multiLevelType w:val="hybridMultilevel"/>
    <w:tmpl w:val="250CB7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57322453">
    <w:abstractNumId w:val="6"/>
  </w:num>
  <w:num w:numId="2" w16cid:durableId="1099452326">
    <w:abstractNumId w:val="2"/>
  </w:num>
  <w:num w:numId="3" w16cid:durableId="537158210">
    <w:abstractNumId w:val="7"/>
  </w:num>
  <w:num w:numId="4" w16cid:durableId="1746225993">
    <w:abstractNumId w:val="9"/>
  </w:num>
  <w:num w:numId="5" w16cid:durableId="1714232568">
    <w:abstractNumId w:val="6"/>
  </w:num>
  <w:num w:numId="6" w16cid:durableId="2136098984">
    <w:abstractNumId w:val="6"/>
  </w:num>
  <w:num w:numId="7" w16cid:durableId="698748567">
    <w:abstractNumId w:val="6"/>
  </w:num>
  <w:num w:numId="8" w16cid:durableId="202598788">
    <w:abstractNumId w:val="5"/>
  </w:num>
  <w:num w:numId="9" w16cid:durableId="1909069921">
    <w:abstractNumId w:val="6"/>
  </w:num>
  <w:num w:numId="10" w16cid:durableId="782387295">
    <w:abstractNumId w:val="6"/>
    <w:lvlOverride w:ilvl="0">
      <w:startOverride w:val="1"/>
    </w:lvlOverride>
  </w:num>
  <w:num w:numId="11" w16cid:durableId="1747191968">
    <w:abstractNumId w:val="6"/>
  </w:num>
  <w:num w:numId="12" w16cid:durableId="1295596976">
    <w:abstractNumId w:val="8"/>
  </w:num>
  <w:num w:numId="13" w16cid:durableId="128400350">
    <w:abstractNumId w:val="6"/>
  </w:num>
  <w:num w:numId="14" w16cid:durableId="1868761087">
    <w:abstractNumId w:val="6"/>
  </w:num>
  <w:num w:numId="15" w16cid:durableId="1873035582">
    <w:abstractNumId w:val="3"/>
  </w:num>
  <w:num w:numId="16" w16cid:durableId="1447895736">
    <w:abstractNumId w:val="0"/>
  </w:num>
  <w:num w:numId="17" w16cid:durableId="1062605395">
    <w:abstractNumId w:val="1"/>
  </w:num>
  <w:num w:numId="18" w16cid:durableId="1479296405">
    <w:abstractNumId w:val="6"/>
  </w:num>
  <w:num w:numId="19" w16cid:durableId="1577786178">
    <w:abstractNumId w:val="6"/>
  </w:num>
  <w:num w:numId="20" w16cid:durableId="1107458083">
    <w:abstractNumId w:val="6"/>
  </w:num>
  <w:num w:numId="21" w16cid:durableId="1172184688">
    <w:abstractNumId w:val="6"/>
  </w:num>
  <w:num w:numId="22" w16cid:durableId="724985458">
    <w:abstractNumId w:val="6"/>
  </w:num>
  <w:num w:numId="23" w16cid:durableId="876091287">
    <w:abstractNumId w:val="6"/>
  </w:num>
  <w:num w:numId="24" w16cid:durableId="861868649">
    <w:abstractNumId w:val="6"/>
  </w:num>
  <w:num w:numId="25" w16cid:durableId="95054104">
    <w:abstractNumId w:val="6"/>
  </w:num>
  <w:num w:numId="26" w16cid:durableId="1737850554">
    <w:abstractNumId w:val="6"/>
  </w:num>
  <w:num w:numId="27" w16cid:durableId="1450860010">
    <w:abstractNumId w:val="4"/>
  </w:num>
  <w:num w:numId="28" w16cid:durableId="615720238">
    <w:abstractNumId w:val="6"/>
  </w:num>
  <w:num w:numId="29" w16cid:durableId="95643366">
    <w:abstractNumId w:val="6"/>
  </w:num>
  <w:num w:numId="30" w16cid:durableId="485125563">
    <w:abstractNumId w:val="6"/>
  </w:num>
  <w:num w:numId="31" w16cid:durableId="1985773346">
    <w:abstractNumId w:val="6"/>
  </w:num>
  <w:num w:numId="32" w16cid:durableId="1340616316">
    <w:abstractNumId w:val="6"/>
  </w:num>
  <w:num w:numId="33" w16cid:durableId="251360641">
    <w:abstractNumId w:val="6"/>
  </w:num>
  <w:num w:numId="34" w16cid:durableId="1316761261">
    <w:abstractNumId w:val="6"/>
  </w:num>
  <w:num w:numId="35" w16cid:durableId="742065607">
    <w:abstractNumId w:val="6"/>
  </w:num>
  <w:num w:numId="36" w16cid:durableId="1288005572">
    <w:abstractNumId w:val="6"/>
  </w:num>
  <w:num w:numId="37" w16cid:durableId="506624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F56"/>
    <w:rsid w:val="00001D91"/>
    <w:rsid w:val="00004CFE"/>
    <w:rsid w:val="00021576"/>
    <w:rsid w:val="0002219C"/>
    <w:rsid w:val="00022E0A"/>
    <w:rsid w:val="000311F8"/>
    <w:rsid w:val="00034891"/>
    <w:rsid w:val="00043FF4"/>
    <w:rsid w:val="00073447"/>
    <w:rsid w:val="00076752"/>
    <w:rsid w:val="00087BCF"/>
    <w:rsid w:val="000A11E7"/>
    <w:rsid w:val="000C0486"/>
    <w:rsid w:val="000C09F7"/>
    <w:rsid w:val="000C47BD"/>
    <w:rsid w:val="000C4F8F"/>
    <w:rsid w:val="000D416C"/>
    <w:rsid w:val="000E72F3"/>
    <w:rsid w:val="00120E9D"/>
    <w:rsid w:val="00125057"/>
    <w:rsid w:val="00131B6E"/>
    <w:rsid w:val="0016355D"/>
    <w:rsid w:val="00186EF7"/>
    <w:rsid w:val="0019527C"/>
    <w:rsid w:val="001A2D48"/>
    <w:rsid w:val="001A7710"/>
    <w:rsid w:val="001C56F7"/>
    <w:rsid w:val="001D23C3"/>
    <w:rsid w:val="001F38C7"/>
    <w:rsid w:val="001F3CD2"/>
    <w:rsid w:val="002114D2"/>
    <w:rsid w:val="00217B14"/>
    <w:rsid w:val="00220F8D"/>
    <w:rsid w:val="00231E4C"/>
    <w:rsid w:val="00235BBD"/>
    <w:rsid w:val="002369B9"/>
    <w:rsid w:val="00241723"/>
    <w:rsid w:val="002438D3"/>
    <w:rsid w:val="002606E4"/>
    <w:rsid w:val="00260885"/>
    <w:rsid w:val="0026439E"/>
    <w:rsid w:val="002B3BA3"/>
    <w:rsid w:val="002E4248"/>
    <w:rsid w:val="002F5CFD"/>
    <w:rsid w:val="00302D50"/>
    <w:rsid w:val="00317114"/>
    <w:rsid w:val="003400B6"/>
    <w:rsid w:val="003509F2"/>
    <w:rsid w:val="00376757"/>
    <w:rsid w:val="003816B2"/>
    <w:rsid w:val="00387651"/>
    <w:rsid w:val="003A2658"/>
    <w:rsid w:val="003A5A80"/>
    <w:rsid w:val="003C15E5"/>
    <w:rsid w:val="003D50A8"/>
    <w:rsid w:val="00413568"/>
    <w:rsid w:val="0041425F"/>
    <w:rsid w:val="00415CE0"/>
    <w:rsid w:val="0041767E"/>
    <w:rsid w:val="00423BC3"/>
    <w:rsid w:val="0045242E"/>
    <w:rsid w:val="00455EBE"/>
    <w:rsid w:val="00461F9D"/>
    <w:rsid w:val="00463AF9"/>
    <w:rsid w:val="0047158C"/>
    <w:rsid w:val="004806B8"/>
    <w:rsid w:val="00480729"/>
    <w:rsid w:val="0048595F"/>
    <w:rsid w:val="004A5373"/>
    <w:rsid w:val="004E01A5"/>
    <w:rsid w:val="004E4C4C"/>
    <w:rsid w:val="004E4F0A"/>
    <w:rsid w:val="004F0195"/>
    <w:rsid w:val="004F13A6"/>
    <w:rsid w:val="004F39AD"/>
    <w:rsid w:val="005040B2"/>
    <w:rsid w:val="00525579"/>
    <w:rsid w:val="00541E64"/>
    <w:rsid w:val="005632E2"/>
    <w:rsid w:val="005764FF"/>
    <w:rsid w:val="0059424D"/>
    <w:rsid w:val="005978B6"/>
    <w:rsid w:val="005B2F6C"/>
    <w:rsid w:val="005C7BA4"/>
    <w:rsid w:val="005D71C5"/>
    <w:rsid w:val="005E09F3"/>
    <w:rsid w:val="00604859"/>
    <w:rsid w:val="00610E8E"/>
    <w:rsid w:val="00615B3F"/>
    <w:rsid w:val="00623187"/>
    <w:rsid w:val="00635E82"/>
    <w:rsid w:val="0064133F"/>
    <w:rsid w:val="0064246C"/>
    <w:rsid w:val="00642EAE"/>
    <w:rsid w:val="00645E3D"/>
    <w:rsid w:val="00646929"/>
    <w:rsid w:val="006529C7"/>
    <w:rsid w:val="0066174A"/>
    <w:rsid w:val="00662810"/>
    <w:rsid w:val="00666832"/>
    <w:rsid w:val="00670172"/>
    <w:rsid w:val="00670F17"/>
    <w:rsid w:val="006820BD"/>
    <w:rsid w:val="00693B39"/>
    <w:rsid w:val="00697B5B"/>
    <w:rsid w:val="006A5819"/>
    <w:rsid w:val="006B0665"/>
    <w:rsid w:val="006D0C6F"/>
    <w:rsid w:val="006E2015"/>
    <w:rsid w:val="006F3232"/>
    <w:rsid w:val="006F78B0"/>
    <w:rsid w:val="0070445D"/>
    <w:rsid w:val="007067AC"/>
    <w:rsid w:val="007109DB"/>
    <w:rsid w:val="00712689"/>
    <w:rsid w:val="00713EA3"/>
    <w:rsid w:val="00734BD2"/>
    <w:rsid w:val="00744909"/>
    <w:rsid w:val="007626FA"/>
    <w:rsid w:val="007819C9"/>
    <w:rsid w:val="00797E78"/>
    <w:rsid w:val="007A29B2"/>
    <w:rsid w:val="007A3FDE"/>
    <w:rsid w:val="007B1502"/>
    <w:rsid w:val="007B7119"/>
    <w:rsid w:val="007D3C74"/>
    <w:rsid w:val="007D43EA"/>
    <w:rsid w:val="007F1436"/>
    <w:rsid w:val="007F1B9B"/>
    <w:rsid w:val="007F392B"/>
    <w:rsid w:val="00800580"/>
    <w:rsid w:val="00812DC2"/>
    <w:rsid w:val="00813314"/>
    <w:rsid w:val="00815EFC"/>
    <w:rsid w:val="00844A0D"/>
    <w:rsid w:val="008614ED"/>
    <w:rsid w:val="00866C8B"/>
    <w:rsid w:val="00872101"/>
    <w:rsid w:val="00874086"/>
    <w:rsid w:val="00887F4C"/>
    <w:rsid w:val="008A510C"/>
    <w:rsid w:val="008D650D"/>
    <w:rsid w:val="00915F56"/>
    <w:rsid w:val="00923452"/>
    <w:rsid w:val="00926DA1"/>
    <w:rsid w:val="00930FAC"/>
    <w:rsid w:val="00933F92"/>
    <w:rsid w:val="009359CB"/>
    <w:rsid w:val="00937F9A"/>
    <w:rsid w:val="0095179D"/>
    <w:rsid w:val="00954B21"/>
    <w:rsid w:val="00997622"/>
    <w:rsid w:val="00997683"/>
    <w:rsid w:val="009B26D2"/>
    <w:rsid w:val="009B77B2"/>
    <w:rsid w:val="009C24E8"/>
    <w:rsid w:val="009C773A"/>
    <w:rsid w:val="009C7E77"/>
    <w:rsid w:val="009E54D0"/>
    <w:rsid w:val="009F4ABF"/>
    <w:rsid w:val="009F6C3C"/>
    <w:rsid w:val="009F75F9"/>
    <w:rsid w:val="00A1165E"/>
    <w:rsid w:val="00A120B0"/>
    <w:rsid w:val="00A22F9A"/>
    <w:rsid w:val="00A30043"/>
    <w:rsid w:val="00A44CC8"/>
    <w:rsid w:val="00A64EC9"/>
    <w:rsid w:val="00A65762"/>
    <w:rsid w:val="00A9540B"/>
    <w:rsid w:val="00AA6FBF"/>
    <w:rsid w:val="00AB59C2"/>
    <w:rsid w:val="00AD5A7A"/>
    <w:rsid w:val="00AD5F25"/>
    <w:rsid w:val="00AE0495"/>
    <w:rsid w:val="00AF2633"/>
    <w:rsid w:val="00B25A92"/>
    <w:rsid w:val="00B42624"/>
    <w:rsid w:val="00B50DE5"/>
    <w:rsid w:val="00B713CA"/>
    <w:rsid w:val="00B73B43"/>
    <w:rsid w:val="00B8542F"/>
    <w:rsid w:val="00B96FC3"/>
    <w:rsid w:val="00BA2F24"/>
    <w:rsid w:val="00BA50F9"/>
    <w:rsid w:val="00BA5284"/>
    <w:rsid w:val="00BB2554"/>
    <w:rsid w:val="00BB2D59"/>
    <w:rsid w:val="00BB3928"/>
    <w:rsid w:val="00BE0A31"/>
    <w:rsid w:val="00BF6153"/>
    <w:rsid w:val="00C0297B"/>
    <w:rsid w:val="00C073B3"/>
    <w:rsid w:val="00C07FF9"/>
    <w:rsid w:val="00C14E02"/>
    <w:rsid w:val="00C15475"/>
    <w:rsid w:val="00C42798"/>
    <w:rsid w:val="00C4562D"/>
    <w:rsid w:val="00C6512D"/>
    <w:rsid w:val="00C91980"/>
    <w:rsid w:val="00C9366D"/>
    <w:rsid w:val="00C97766"/>
    <w:rsid w:val="00CA5A61"/>
    <w:rsid w:val="00CC2695"/>
    <w:rsid w:val="00CD5355"/>
    <w:rsid w:val="00CE02BB"/>
    <w:rsid w:val="00CF365F"/>
    <w:rsid w:val="00CF413C"/>
    <w:rsid w:val="00CF5F27"/>
    <w:rsid w:val="00D06A99"/>
    <w:rsid w:val="00D22428"/>
    <w:rsid w:val="00D22BB1"/>
    <w:rsid w:val="00D47410"/>
    <w:rsid w:val="00D51D6D"/>
    <w:rsid w:val="00D56F69"/>
    <w:rsid w:val="00D66110"/>
    <w:rsid w:val="00D700CA"/>
    <w:rsid w:val="00D8264A"/>
    <w:rsid w:val="00D84C98"/>
    <w:rsid w:val="00D85A6A"/>
    <w:rsid w:val="00D90B52"/>
    <w:rsid w:val="00D96E0D"/>
    <w:rsid w:val="00DB329C"/>
    <w:rsid w:val="00DD3A74"/>
    <w:rsid w:val="00DD4382"/>
    <w:rsid w:val="00DE34A3"/>
    <w:rsid w:val="00E0277F"/>
    <w:rsid w:val="00E033A3"/>
    <w:rsid w:val="00E176D6"/>
    <w:rsid w:val="00E20887"/>
    <w:rsid w:val="00E23D47"/>
    <w:rsid w:val="00E411E6"/>
    <w:rsid w:val="00E637AB"/>
    <w:rsid w:val="00E71C85"/>
    <w:rsid w:val="00E856A2"/>
    <w:rsid w:val="00E91504"/>
    <w:rsid w:val="00EA40D4"/>
    <w:rsid w:val="00EB322A"/>
    <w:rsid w:val="00EB4F86"/>
    <w:rsid w:val="00ED4549"/>
    <w:rsid w:val="00EE71C8"/>
    <w:rsid w:val="00F41998"/>
    <w:rsid w:val="00F459CA"/>
    <w:rsid w:val="00F53E06"/>
    <w:rsid w:val="00F74206"/>
    <w:rsid w:val="00F75AAE"/>
    <w:rsid w:val="00F76336"/>
    <w:rsid w:val="00F863B0"/>
    <w:rsid w:val="00F9359D"/>
    <w:rsid w:val="00F97223"/>
    <w:rsid w:val="00FB3B28"/>
    <w:rsid w:val="00FC207E"/>
    <w:rsid w:val="00FC4AE7"/>
    <w:rsid w:val="00FD2745"/>
    <w:rsid w:val="00FD6704"/>
    <w:rsid w:val="00FE383C"/>
    <w:rsid w:val="00FE4D15"/>
    <w:rsid w:val="00FE74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A627C"/>
  <w15:chartTrackingRefBased/>
  <w15:docId w15:val="{64DDA66F-60E7-4500-B4D3-FC86842D1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E02BB"/>
  </w:style>
  <w:style w:type="paragraph" w:styleId="Titolo1">
    <w:name w:val="heading 1"/>
    <w:basedOn w:val="Normale"/>
    <w:next w:val="Normale"/>
    <w:link w:val="Titolo1Carattere"/>
    <w:uiPriority w:val="9"/>
    <w:qFormat/>
    <w:rsid w:val="00FC207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1F38C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unhideWhenUsed/>
    <w:qFormat/>
    <w:rsid w:val="00FC207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olo4">
    <w:name w:val="heading 4"/>
    <w:basedOn w:val="Normale"/>
    <w:next w:val="Normale"/>
    <w:link w:val="Titolo4Carattere"/>
    <w:uiPriority w:val="9"/>
    <w:unhideWhenUsed/>
    <w:qFormat/>
    <w:rsid w:val="00B96FC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15F5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15F56"/>
  </w:style>
  <w:style w:type="paragraph" w:styleId="Pidipagina">
    <w:name w:val="footer"/>
    <w:basedOn w:val="Normale"/>
    <w:link w:val="PidipaginaCarattere"/>
    <w:uiPriority w:val="99"/>
    <w:unhideWhenUsed/>
    <w:rsid w:val="00915F5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15F56"/>
  </w:style>
  <w:style w:type="paragraph" w:styleId="Titolo">
    <w:name w:val="Title"/>
    <w:basedOn w:val="Normale"/>
    <w:next w:val="Normale"/>
    <w:link w:val="TitoloCarattere"/>
    <w:uiPriority w:val="10"/>
    <w:qFormat/>
    <w:rsid w:val="00915F5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915F56"/>
    <w:rPr>
      <w:rFonts w:asciiTheme="majorHAnsi" w:eastAsiaTheme="majorEastAsia" w:hAnsiTheme="majorHAnsi" w:cstheme="majorBidi"/>
      <w:spacing w:val="-10"/>
      <w:kern w:val="28"/>
      <w:sz w:val="56"/>
      <w:szCs w:val="56"/>
    </w:rPr>
  </w:style>
  <w:style w:type="paragraph" w:styleId="Testonotaapidipagina">
    <w:name w:val="footnote text"/>
    <w:basedOn w:val="Normale"/>
    <w:link w:val="TestonotaapidipaginaCarattere"/>
    <w:uiPriority w:val="99"/>
    <w:semiHidden/>
    <w:unhideWhenUsed/>
    <w:rsid w:val="002438D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438D3"/>
    <w:rPr>
      <w:sz w:val="20"/>
      <w:szCs w:val="20"/>
    </w:rPr>
  </w:style>
  <w:style w:type="character" w:styleId="Rimandonotaapidipagina">
    <w:name w:val="footnote reference"/>
    <w:basedOn w:val="Carpredefinitoparagrafo"/>
    <w:uiPriority w:val="99"/>
    <w:semiHidden/>
    <w:unhideWhenUsed/>
    <w:rsid w:val="002438D3"/>
    <w:rPr>
      <w:vertAlign w:val="superscript"/>
    </w:rPr>
  </w:style>
  <w:style w:type="character" w:customStyle="1" w:styleId="Titolo1Carattere">
    <w:name w:val="Titolo 1 Carattere"/>
    <w:basedOn w:val="Carpredefinitoparagrafo"/>
    <w:link w:val="Titolo1"/>
    <w:uiPriority w:val="9"/>
    <w:rsid w:val="00FC207E"/>
    <w:rPr>
      <w:rFonts w:asciiTheme="majorHAnsi" w:eastAsiaTheme="majorEastAsia" w:hAnsiTheme="majorHAnsi" w:cstheme="majorBidi"/>
      <w:color w:val="2F5496" w:themeColor="accent1" w:themeShade="BF"/>
      <w:sz w:val="32"/>
      <w:szCs w:val="32"/>
    </w:rPr>
  </w:style>
  <w:style w:type="paragraph" w:styleId="Titolosommario">
    <w:name w:val="TOC Heading"/>
    <w:basedOn w:val="Titolo1"/>
    <w:next w:val="Normale"/>
    <w:uiPriority w:val="39"/>
    <w:unhideWhenUsed/>
    <w:qFormat/>
    <w:rsid w:val="00FC207E"/>
    <w:pPr>
      <w:outlineLvl w:val="9"/>
    </w:pPr>
    <w:rPr>
      <w:lang w:eastAsia="it-IT"/>
    </w:rPr>
  </w:style>
  <w:style w:type="paragraph" w:customStyle="1" w:styleId="SARA">
    <w:name w:val="SARA"/>
    <w:basedOn w:val="Titolo3"/>
    <w:link w:val="SARACarattere"/>
    <w:qFormat/>
    <w:rsid w:val="00FC207E"/>
    <w:pPr>
      <w:numPr>
        <w:numId w:val="1"/>
      </w:numPr>
    </w:pPr>
    <w:rPr>
      <w:rFonts w:ascii="Arial" w:hAnsi="Arial" w:cs="Arial"/>
      <w:b/>
      <w:bCs/>
      <w:i/>
      <w:iCs/>
      <w:sz w:val="32"/>
      <w:szCs w:val="36"/>
    </w:rPr>
  </w:style>
  <w:style w:type="paragraph" w:styleId="Sommario3">
    <w:name w:val="toc 3"/>
    <w:basedOn w:val="Normale"/>
    <w:next w:val="Normale"/>
    <w:autoRedefine/>
    <w:uiPriority w:val="39"/>
    <w:unhideWhenUsed/>
    <w:rsid w:val="00FC207E"/>
    <w:pPr>
      <w:spacing w:after="100"/>
      <w:ind w:left="440"/>
    </w:pPr>
  </w:style>
  <w:style w:type="character" w:customStyle="1" w:styleId="SARACarattere">
    <w:name w:val="SARA Carattere"/>
    <w:basedOn w:val="TitoloCarattere"/>
    <w:link w:val="SARA"/>
    <w:rsid w:val="00FC207E"/>
    <w:rPr>
      <w:rFonts w:ascii="Arial" w:eastAsiaTheme="majorEastAsia" w:hAnsi="Arial" w:cs="Arial"/>
      <w:b/>
      <w:bCs/>
      <w:i/>
      <w:iCs/>
      <w:color w:val="1F3763" w:themeColor="accent1" w:themeShade="7F"/>
      <w:spacing w:val="-10"/>
      <w:kern w:val="28"/>
      <w:sz w:val="32"/>
      <w:szCs w:val="36"/>
    </w:rPr>
  </w:style>
  <w:style w:type="character" w:customStyle="1" w:styleId="Titolo3Carattere">
    <w:name w:val="Titolo 3 Carattere"/>
    <w:basedOn w:val="Carpredefinitoparagrafo"/>
    <w:link w:val="Titolo3"/>
    <w:uiPriority w:val="9"/>
    <w:rsid w:val="00FC207E"/>
    <w:rPr>
      <w:rFonts w:asciiTheme="majorHAnsi" w:eastAsiaTheme="majorEastAsia" w:hAnsiTheme="majorHAnsi" w:cstheme="majorBidi"/>
      <w:color w:val="1F3763" w:themeColor="accent1" w:themeShade="7F"/>
      <w:sz w:val="24"/>
      <w:szCs w:val="24"/>
    </w:rPr>
  </w:style>
  <w:style w:type="character" w:styleId="Collegamentoipertestuale">
    <w:name w:val="Hyperlink"/>
    <w:basedOn w:val="Carpredefinitoparagrafo"/>
    <w:uiPriority w:val="99"/>
    <w:unhideWhenUsed/>
    <w:rsid w:val="00FC207E"/>
    <w:rPr>
      <w:color w:val="0563C1" w:themeColor="hyperlink"/>
      <w:u w:val="single"/>
    </w:rPr>
  </w:style>
  <w:style w:type="paragraph" w:styleId="Paragrafoelenco">
    <w:name w:val="List Paragraph"/>
    <w:basedOn w:val="Normale"/>
    <w:uiPriority w:val="34"/>
    <w:qFormat/>
    <w:rsid w:val="00FC4AE7"/>
    <w:pPr>
      <w:ind w:left="720"/>
      <w:contextualSpacing/>
    </w:pPr>
  </w:style>
  <w:style w:type="character" w:styleId="Collegamentovisitato">
    <w:name w:val="FollowedHyperlink"/>
    <w:basedOn w:val="Carpredefinitoparagrafo"/>
    <w:uiPriority w:val="99"/>
    <w:semiHidden/>
    <w:unhideWhenUsed/>
    <w:rsid w:val="00004CFE"/>
    <w:rPr>
      <w:color w:val="0563C1"/>
      <w:u w:val="single"/>
    </w:rPr>
  </w:style>
  <w:style w:type="paragraph" w:customStyle="1" w:styleId="msonormal0">
    <w:name w:val="msonormal"/>
    <w:basedOn w:val="Normale"/>
    <w:rsid w:val="00004CFE"/>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font5">
    <w:name w:val="font5"/>
    <w:basedOn w:val="Normale"/>
    <w:rsid w:val="00004CFE"/>
    <w:pPr>
      <w:spacing w:before="100" w:beforeAutospacing="1" w:after="100" w:afterAutospacing="1" w:line="240" w:lineRule="auto"/>
    </w:pPr>
    <w:rPr>
      <w:rFonts w:ascii="Calibri" w:eastAsia="Times New Roman" w:hAnsi="Calibri" w:cs="Calibri"/>
      <w:color w:val="000000"/>
      <w:lang w:eastAsia="it-IT"/>
    </w:rPr>
  </w:style>
  <w:style w:type="paragraph" w:customStyle="1" w:styleId="font6">
    <w:name w:val="font6"/>
    <w:basedOn w:val="Normale"/>
    <w:rsid w:val="00004CFE"/>
    <w:pPr>
      <w:spacing w:before="100" w:beforeAutospacing="1" w:after="100" w:afterAutospacing="1" w:line="240" w:lineRule="auto"/>
    </w:pPr>
    <w:rPr>
      <w:rFonts w:ascii="Calibri" w:eastAsia="Times New Roman" w:hAnsi="Calibri" w:cs="Calibri"/>
      <w:color w:val="FF0000"/>
      <w:lang w:eastAsia="it-IT"/>
    </w:rPr>
  </w:style>
  <w:style w:type="paragraph" w:customStyle="1" w:styleId="font7">
    <w:name w:val="font7"/>
    <w:basedOn w:val="Normale"/>
    <w:rsid w:val="00004CFE"/>
    <w:pPr>
      <w:spacing w:before="100" w:beforeAutospacing="1" w:after="100" w:afterAutospacing="1" w:line="240" w:lineRule="auto"/>
    </w:pPr>
    <w:rPr>
      <w:rFonts w:ascii="Calibri" w:eastAsia="Times New Roman" w:hAnsi="Calibri" w:cs="Calibri"/>
      <w:color w:val="FF0000"/>
      <w:u w:val="single"/>
      <w:lang w:eastAsia="it-IT"/>
    </w:rPr>
  </w:style>
  <w:style w:type="paragraph" w:customStyle="1" w:styleId="xl65">
    <w:name w:val="xl65"/>
    <w:basedOn w:val="Normale"/>
    <w:rsid w:val="00004CFE"/>
    <w:pPr>
      <w:pBdr>
        <w:top w:val="single" w:sz="4" w:space="0" w:color="000000"/>
        <w:bottom w:val="single" w:sz="4" w:space="0" w:color="000000"/>
        <w:right w:val="single" w:sz="4" w:space="0" w:color="000000"/>
      </w:pBdr>
      <w:shd w:val="clear" w:color="D8D8D8" w:fill="D8D8D8"/>
      <w:spacing w:before="100" w:beforeAutospacing="1" w:after="100" w:afterAutospacing="1" w:line="240" w:lineRule="auto"/>
      <w:jc w:val="center"/>
      <w:textAlignment w:val="center"/>
    </w:pPr>
    <w:rPr>
      <w:rFonts w:ascii="Calibri" w:eastAsia="Times New Roman" w:hAnsi="Calibri" w:cs="Calibri"/>
      <w:b/>
      <w:bCs/>
      <w:sz w:val="24"/>
      <w:szCs w:val="24"/>
      <w:lang w:eastAsia="it-IT"/>
    </w:rPr>
  </w:style>
  <w:style w:type="paragraph" w:customStyle="1" w:styleId="xl66">
    <w:name w:val="xl66"/>
    <w:basedOn w:val="Normale"/>
    <w:rsid w:val="00004CFE"/>
    <w:pPr>
      <w:pBdr>
        <w:top w:val="single" w:sz="4" w:space="0" w:color="000000"/>
        <w:left w:val="single" w:sz="4" w:space="0" w:color="000000"/>
        <w:bottom w:val="single" w:sz="4" w:space="0" w:color="000000"/>
        <w:right w:val="single" w:sz="4" w:space="0" w:color="000000"/>
      </w:pBdr>
      <w:shd w:val="clear" w:color="D8D8D8" w:fill="D8D8D8"/>
      <w:spacing w:before="100" w:beforeAutospacing="1" w:after="100" w:afterAutospacing="1" w:line="240" w:lineRule="auto"/>
      <w:jc w:val="center"/>
      <w:textAlignment w:val="center"/>
    </w:pPr>
    <w:rPr>
      <w:rFonts w:ascii="Calibri" w:eastAsia="Times New Roman" w:hAnsi="Calibri" w:cs="Calibri"/>
      <w:b/>
      <w:bCs/>
      <w:sz w:val="24"/>
      <w:szCs w:val="24"/>
      <w:lang w:eastAsia="it-IT"/>
    </w:rPr>
  </w:style>
  <w:style w:type="paragraph" w:customStyle="1" w:styleId="xl67">
    <w:name w:val="xl67"/>
    <w:basedOn w:val="Normale"/>
    <w:rsid w:val="00004CFE"/>
    <w:pPr>
      <w:pBdr>
        <w:top w:val="single" w:sz="4" w:space="0" w:color="000000"/>
        <w:left w:val="single" w:sz="4" w:space="0" w:color="000000"/>
        <w:bottom w:val="single" w:sz="4" w:space="0" w:color="000000"/>
        <w:right w:val="single" w:sz="4" w:space="0" w:color="000000"/>
      </w:pBdr>
      <w:shd w:val="clear" w:color="D8D8D8" w:fill="D8D8D8"/>
      <w:spacing w:before="100" w:beforeAutospacing="1" w:after="100" w:afterAutospacing="1" w:line="240" w:lineRule="auto"/>
      <w:jc w:val="center"/>
      <w:textAlignment w:val="center"/>
    </w:pPr>
    <w:rPr>
      <w:rFonts w:ascii="Calibri" w:eastAsia="Times New Roman" w:hAnsi="Calibri" w:cs="Calibri"/>
      <w:b/>
      <w:bCs/>
      <w:sz w:val="24"/>
      <w:szCs w:val="24"/>
      <w:lang w:eastAsia="it-IT"/>
    </w:rPr>
  </w:style>
  <w:style w:type="paragraph" w:customStyle="1" w:styleId="xl68">
    <w:name w:val="xl68"/>
    <w:basedOn w:val="Normale"/>
    <w:rsid w:val="00004CFE"/>
    <w:pPr>
      <w:pBdr>
        <w:top w:val="single" w:sz="4" w:space="0" w:color="000000"/>
        <w:left w:val="single" w:sz="4" w:space="0" w:color="000000"/>
        <w:bottom w:val="single" w:sz="4" w:space="0" w:color="000000"/>
        <w:right w:val="single" w:sz="4" w:space="0" w:color="000000"/>
      </w:pBdr>
      <w:shd w:val="clear" w:color="D8D8D8" w:fill="D8D8D8"/>
      <w:spacing w:before="100" w:beforeAutospacing="1" w:after="100" w:afterAutospacing="1" w:line="240" w:lineRule="auto"/>
      <w:jc w:val="center"/>
      <w:textAlignment w:val="center"/>
    </w:pPr>
    <w:rPr>
      <w:rFonts w:ascii="Calibri" w:eastAsia="Times New Roman" w:hAnsi="Calibri" w:cs="Calibri"/>
      <w:b/>
      <w:bCs/>
      <w:sz w:val="24"/>
      <w:szCs w:val="24"/>
      <w:lang w:eastAsia="it-IT"/>
    </w:rPr>
  </w:style>
  <w:style w:type="paragraph" w:customStyle="1" w:styleId="xl69">
    <w:name w:val="xl69"/>
    <w:basedOn w:val="Normale"/>
    <w:rsid w:val="00004CFE"/>
    <w:pPr>
      <w:shd w:val="clear" w:color="D8D8D8" w:fill="D8D8D8"/>
      <w:spacing w:before="100" w:beforeAutospacing="1" w:after="100" w:afterAutospacing="1" w:line="240" w:lineRule="auto"/>
      <w:jc w:val="center"/>
      <w:textAlignment w:val="center"/>
    </w:pPr>
    <w:rPr>
      <w:rFonts w:ascii="Calibri" w:eastAsia="Times New Roman" w:hAnsi="Calibri" w:cs="Calibri"/>
      <w:b/>
      <w:bCs/>
      <w:sz w:val="24"/>
      <w:szCs w:val="24"/>
      <w:lang w:eastAsia="it-IT"/>
    </w:rPr>
  </w:style>
  <w:style w:type="paragraph" w:customStyle="1" w:styleId="xl70">
    <w:name w:val="xl70"/>
    <w:basedOn w:val="Normale"/>
    <w:rsid w:val="00004CFE"/>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71">
    <w:name w:val="xl71"/>
    <w:basedOn w:val="Normale"/>
    <w:rsid w:val="00004CFE"/>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72">
    <w:name w:val="xl72"/>
    <w:basedOn w:val="Normale"/>
    <w:rsid w:val="00004CFE"/>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eastAsia="Times New Roman" w:hAnsi="Calibri" w:cs="Calibri"/>
      <w:sz w:val="24"/>
      <w:szCs w:val="24"/>
      <w:lang w:eastAsia="it-IT"/>
    </w:rPr>
  </w:style>
  <w:style w:type="paragraph" w:customStyle="1" w:styleId="xl73">
    <w:name w:val="xl73"/>
    <w:basedOn w:val="Normale"/>
    <w:rsid w:val="00004CFE"/>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eastAsia="Times New Roman" w:hAnsi="Calibri" w:cs="Calibri"/>
      <w:sz w:val="24"/>
      <w:szCs w:val="24"/>
      <w:lang w:eastAsia="it-IT"/>
    </w:rPr>
  </w:style>
  <w:style w:type="paragraph" w:customStyle="1" w:styleId="xl74">
    <w:name w:val="xl74"/>
    <w:basedOn w:val="Normale"/>
    <w:rsid w:val="00004CFE"/>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eastAsia="Times New Roman" w:hAnsi="Calibri" w:cs="Calibri"/>
      <w:sz w:val="24"/>
      <w:szCs w:val="24"/>
      <w:lang w:eastAsia="it-IT"/>
    </w:rPr>
  </w:style>
  <w:style w:type="paragraph" w:customStyle="1" w:styleId="xl75">
    <w:name w:val="xl75"/>
    <w:basedOn w:val="Normale"/>
    <w:rsid w:val="00004CFE"/>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76">
    <w:name w:val="xl76"/>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Calibri" w:eastAsia="Times New Roman" w:hAnsi="Calibri" w:cs="Calibri"/>
      <w:sz w:val="24"/>
      <w:szCs w:val="24"/>
      <w:lang w:eastAsia="it-IT"/>
    </w:rPr>
  </w:style>
  <w:style w:type="paragraph" w:customStyle="1" w:styleId="xl77">
    <w:name w:val="xl77"/>
    <w:basedOn w:val="Normale"/>
    <w:rsid w:val="00004CFE"/>
    <w:pPr>
      <w:spacing w:before="100" w:beforeAutospacing="1" w:after="100" w:afterAutospacing="1" w:line="240" w:lineRule="auto"/>
    </w:pPr>
    <w:rPr>
      <w:rFonts w:ascii="Calibri" w:eastAsia="Times New Roman" w:hAnsi="Calibri" w:cs="Calibri"/>
      <w:sz w:val="24"/>
      <w:szCs w:val="24"/>
      <w:lang w:eastAsia="it-IT"/>
    </w:rPr>
  </w:style>
  <w:style w:type="paragraph" w:customStyle="1" w:styleId="xl78">
    <w:name w:val="xl78"/>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79">
    <w:name w:val="xl79"/>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80">
    <w:name w:val="xl80"/>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eastAsia="Times New Roman" w:hAnsi="Calibri" w:cs="Calibri"/>
      <w:sz w:val="24"/>
      <w:szCs w:val="24"/>
      <w:lang w:eastAsia="it-IT"/>
    </w:rPr>
  </w:style>
  <w:style w:type="paragraph" w:customStyle="1" w:styleId="xl81">
    <w:name w:val="xl81"/>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eastAsia="Times New Roman" w:hAnsi="Calibri" w:cs="Calibri"/>
      <w:sz w:val="24"/>
      <w:szCs w:val="24"/>
      <w:lang w:eastAsia="it-IT"/>
    </w:rPr>
  </w:style>
  <w:style w:type="paragraph" w:customStyle="1" w:styleId="xl82">
    <w:name w:val="xl82"/>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eastAsia="Times New Roman" w:hAnsi="Calibri" w:cs="Calibri"/>
      <w:sz w:val="24"/>
      <w:szCs w:val="24"/>
      <w:lang w:eastAsia="it-IT"/>
    </w:rPr>
  </w:style>
  <w:style w:type="paragraph" w:customStyle="1" w:styleId="xl83">
    <w:name w:val="xl83"/>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84">
    <w:name w:val="xl84"/>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sz w:val="24"/>
      <w:szCs w:val="24"/>
      <w:lang w:eastAsia="it-IT"/>
    </w:rPr>
  </w:style>
  <w:style w:type="paragraph" w:customStyle="1" w:styleId="xl85">
    <w:name w:val="xl85"/>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Calibri" w:eastAsia="Times New Roman" w:hAnsi="Calibri" w:cs="Calibri"/>
      <w:sz w:val="24"/>
      <w:szCs w:val="24"/>
      <w:lang w:eastAsia="it-IT"/>
    </w:rPr>
  </w:style>
  <w:style w:type="paragraph" w:customStyle="1" w:styleId="xl86">
    <w:name w:val="xl86"/>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Calibri" w:eastAsia="Times New Roman" w:hAnsi="Calibri" w:cs="Calibri"/>
      <w:color w:val="FF0000"/>
      <w:sz w:val="24"/>
      <w:szCs w:val="24"/>
      <w:lang w:eastAsia="it-IT"/>
    </w:rPr>
  </w:style>
  <w:style w:type="paragraph" w:customStyle="1" w:styleId="xl87">
    <w:name w:val="xl87"/>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sz w:val="24"/>
      <w:szCs w:val="24"/>
      <w:lang w:eastAsia="it-IT"/>
    </w:rPr>
  </w:style>
  <w:style w:type="paragraph" w:customStyle="1" w:styleId="xl88">
    <w:name w:val="xl88"/>
    <w:basedOn w:val="Normale"/>
    <w:rsid w:val="00004CFE"/>
    <w:pPr>
      <w:spacing w:before="100" w:beforeAutospacing="1" w:after="100" w:afterAutospacing="1" w:line="240" w:lineRule="auto"/>
    </w:pPr>
    <w:rPr>
      <w:rFonts w:ascii="Calibri" w:eastAsia="Times New Roman" w:hAnsi="Calibri" w:cs="Calibri"/>
      <w:sz w:val="24"/>
      <w:szCs w:val="24"/>
      <w:lang w:eastAsia="it-IT"/>
    </w:rPr>
  </w:style>
  <w:style w:type="paragraph" w:customStyle="1" w:styleId="xl89">
    <w:name w:val="xl89"/>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eastAsia="Times New Roman" w:hAnsi="Calibri" w:cs="Calibri"/>
      <w:sz w:val="24"/>
      <w:szCs w:val="24"/>
      <w:lang w:eastAsia="it-IT"/>
    </w:rPr>
  </w:style>
  <w:style w:type="paragraph" w:customStyle="1" w:styleId="xl90">
    <w:name w:val="xl90"/>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91">
    <w:name w:val="xl91"/>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eastAsia="Times New Roman" w:hAnsi="Calibri" w:cs="Calibri"/>
      <w:sz w:val="24"/>
      <w:szCs w:val="24"/>
      <w:lang w:eastAsia="it-IT"/>
    </w:rPr>
  </w:style>
  <w:style w:type="paragraph" w:customStyle="1" w:styleId="xl92">
    <w:name w:val="xl92"/>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93">
    <w:name w:val="xl93"/>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24"/>
      <w:szCs w:val="24"/>
      <w:lang w:eastAsia="it-IT"/>
    </w:rPr>
  </w:style>
  <w:style w:type="paragraph" w:customStyle="1" w:styleId="xl94">
    <w:name w:val="xl94"/>
    <w:basedOn w:val="Normale"/>
    <w:rsid w:val="00004CFE"/>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95">
    <w:name w:val="xl95"/>
    <w:basedOn w:val="Normale"/>
    <w:rsid w:val="00004CFE"/>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96">
    <w:name w:val="xl96"/>
    <w:basedOn w:val="Normale"/>
    <w:rsid w:val="00004CFE"/>
    <w:pPr>
      <w:pBdr>
        <w:left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97">
    <w:name w:val="xl97"/>
    <w:basedOn w:val="Normale"/>
    <w:rsid w:val="00004CFE"/>
    <w:pPr>
      <w:pBdr>
        <w:left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98">
    <w:name w:val="xl98"/>
    <w:basedOn w:val="Normale"/>
    <w:rsid w:val="00004CFE"/>
    <w:pPr>
      <w:spacing w:before="100" w:beforeAutospacing="1" w:after="100" w:afterAutospacing="1" w:line="240" w:lineRule="auto"/>
      <w:jc w:val="right"/>
    </w:pPr>
    <w:rPr>
      <w:rFonts w:ascii="Calibri" w:eastAsia="Times New Roman" w:hAnsi="Calibri" w:cs="Calibri"/>
      <w:sz w:val="24"/>
      <w:szCs w:val="24"/>
      <w:lang w:eastAsia="it-IT"/>
    </w:rPr>
  </w:style>
  <w:style w:type="paragraph" w:customStyle="1" w:styleId="xl99">
    <w:name w:val="xl99"/>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sz w:val="24"/>
      <w:szCs w:val="24"/>
      <w:lang w:eastAsia="it-IT"/>
    </w:rPr>
  </w:style>
  <w:style w:type="paragraph" w:customStyle="1" w:styleId="xl100">
    <w:name w:val="xl100"/>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sz w:val="20"/>
      <w:szCs w:val="20"/>
      <w:lang w:eastAsia="it-IT"/>
    </w:rPr>
  </w:style>
  <w:style w:type="paragraph" w:customStyle="1" w:styleId="xl101">
    <w:name w:val="xl101"/>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eastAsia="Times New Roman" w:hAnsi="Calibri" w:cs="Calibri"/>
      <w:sz w:val="24"/>
      <w:szCs w:val="24"/>
      <w:lang w:eastAsia="it-IT"/>
    </w:rPr>
  </w:style>
  <w:style w:type="paragraph" w:customStyle="1" w:styleId="xl102">
    <w:name w:val="xl102"/>
    <w:basedOn w:val="Normale"/>
    <w:rsid w:val="00004CFE"/>
    <w:pPr>
      <w:pBdr>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Calibri" w:eastAsia="Times New Roman" w:hAnsi="Calibri" w:cs="Calibri"/>
      <w:sz w:val="24"/>
      <w:szCs w:val="24"/>
      <w:lang w:eastAsia="it-IT"/>
    </w:rPr>
  </w:style>
  <w:style w:type="paragraph" w:customStyle="1" w:styleId="xl103">
    <w:name w:val="xl103"/>
    <w:basedOn w:val="Normale"/>
    <w:rsid w:val="00004CFE"/>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104">
    <w:name w:val="xl104"/>
    <w:basedOn w:val="Normale"/>
    <w:rsid w:val="00004CFE"/>
    <w:pPr>
      <w:pBdr>
        <w:top w:val="single" w:sz="4" w:space="0" w:color="000000"/>
        <w:left w:val="single" w:sz="4" w:space="0" w:color="000000"/>
        <w:bottom w:val="single" w:sz="4" w:space="0" w:color="000000"/>
        <w:right w:val="single" w:sz="4" w:space="0" w:color="000000"/>
      </w:pBdr>
      <w:shd w:val="clear" w:color="000000" w:fill="FF0000"/>
      <w:spacing w:before="100" w:beforeAutospacing="1" w:after="100" w:afterAutospacing="1" w:line="240" w:lineRule="auto"/>
      <w:jc w:val="center"/>
      <w:textAlignment w:val="center"/>
    </w:pPr>
    <w:rPr>
      <w:rFonts w:ascii="Calibri" w:eastAsia="Times New Roman" w:hAnsi="Calibri" w:cs="Calibri"/>
      <w:sz w:val="24"/>
      <w:szCs w:val="24"/>
      <w:lang w:eastAsia="it-IT"/>
    </w:rPr>
  </w:style>
  <w:style w:type="paragraph" w:customStyle="1" w:styleId="xl63">
    <w:name w:val="xl63"/>
    <w:basedOn w:val="Normale"/>
    <w:rsid w:val="004F0195"/>
    <w:pPr>
      <w:pBdr>
        <w:top w:val="single" w:sz="4" w:space="0" w:color="000000"/>
        <w:bottom w:val="single" w:sz="4" w:space="0" w:color="000000"/>
        <w:right w:val="single" w:sz="4" w:space="0" w:color="000000"/>
      </w:pBdr>
      <w:shd w:val="clear" w:color="D8D8D8"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paragraph" w:customStyle="1" w:styleId="xl64">
    <w:name w:val="xl64"/>
    <w:basedOn w:val="Normale"/>
    <w:rsid w:val="004F0195"/>
    <w:pPr>
      <w:pBdr>
        <w:top w:val="single" w:sz="4" w:space="0" w:color="000000"/>
        <w:left w:val="single" w:sz="4" w:space="0" w:color="000000"/>
        <w:bottom w:val="single" w:sz="4" w:space="0" w:color="000000"/>
        <w:right w:val="single" w:sz="4" w:space="0" w:color="000000"/>
      </w:pBdr>
      <w:shd w:val="clear" w:color="D8D8D8"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it-IT"/>
    </w:rPr>
  </w:style>
  <w:style w:type="character" w:customStyle="1" w:styleId="Titolo2Carattere">
    <w:name w:val="Titolo 2 Carattere"/>
    <w:basedOn w:val="Carpredefinitoparagrafo"/>
    <w:link w:val="Titolo2"/>
    <w:uiPriority w:val="9"/>
    <w:rsid w:val="001F38C7"/>
    <w:rPr>
      <w:rFonts w:asciiTheme="majorHAnsi" w:eastAsiaTheme="majorEastAsia" w:hAnsiTheme="majorHAnsi" w:cstheme="majorBidi"/>
      <w:color w:val="2F5496" w:themeColor="accent1" w:themeShade="BF"/>
      <w:sz w:val="26"/>
      <w:szCs w:val="26"/>
    </w:rPr>
  </w:style>
  <w:style w:type="paragraph" w:styleId="NormaleWeb">
    <w:name w:val="Normal (Web)"/>
    <w:basedOn w:val="Normale"/>
    <w:uiPriority w:val="99"/>
    <w:unhideWhenUsed/>
    <w:rsid w:val="001F38C7"/>
    <w:rPr>
      <w:rFonts w:ascii="Times New Roman" w:hAnsi="Times New Roman" w:cs="Times New Roman"/>
      <w:sz w:val="24"/>
      <w:szCs w:val="24"/>
    </w:rPr>
  </w:style>
  <w:style w:type="paragraph" w:styleId="Sommario2">
    <w:name w:val="toc 2"/>
    <w:basedOn w:val="Normale"/>
    <w:next w:val="Normale"/>
    <w:autoRedefine/>
    <w:uiPriority w:val="39"/>
    <w:unhideWhenUsed/>
    <w:rsid w:val="00087BCF"/>
    <w:pPr>
      <w:spacing w:after="100"/>
      <w:ind w:left="220"/>
    </w:pPr>
  </w:style>
  <w:style w:type="character" w:customStyle="1" w:styleId="Titolo4Carattere">
    <w:name w:val="Titolo 4 Carattere"/>
    <w:basedOn w:val="Carpredefinitoparagrafo"/>
    <w:link w:val="Titolo4"/>
    <w:uiPriority w:val="9"/>
    <w:rsid w:val="00B96FC3"/>
    <w:rPr>
      <w:rFonts w:asciiTheme="majorHAnsi" w:eastAsiaTheme="majorEastAsia" w:hAnsiTheme="majorHAnsi" w:cstheme="majorBidi"/>
      <w:i/>
      <w:iCs/>
      <w:color w:val="2F5496" w:themeColor="accent1" w:themeShade="BF"/>
    </w:rPr>
  </w:style>
  <w:style w:type="character" w:customStyle="1" w:styleId="cite-bracket">
    <w:name w:val="cite-bracket"/>
    <w:basedOn w:val="Carpredefinitoparagrafo"/>
    <w:rsid w:val="00B96FC3"/>
  </w:style>
  <w:style w:type="character" w:customStyle="1" w:styleId="mw-editsection">
    <w:name w:val="mw-editsection"/>
    <w:basedOn w:val="Carpredefinitoparagrafo"/>
    <w:rsid w:val="00B96FC3"/>
  </w:style>
  <w:style w:type="character" w:customStyle="1" w:styleId="mw-editsection-bracket">
    <w:name w:val="mw-editsection-bracket"/>
    <w:basedOn w:val="Carpredefinitoparagrafo"/>
    <w:rsid w:val="00B96FC3"/>
  </w:style>
  <w:style w:type="character" w:customStyle="1" w:styleId="mw-editsection-divider">
    <w:name w:val="mw-editsection-divider"/>
    <w:basedOn w:val="Carpredefinitoparagrafo"/>
    <w:rsid w:val="00B96FC3"/>
  </w:style>
  <w:style w:type="table" w:styleId="Grigliatabella">
    <w:name w:val="Table Grid"/>
    <w:basedOn w:val="Tabellanormale"/>
    <w:uiPriority w:val="39"/>
    <w:rsid w:val="004E01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92542">
      <w:bodyDiv w:val="1"/>
      <w:marLeft w:val="0"/>
      <w:marRight w:val="0"/>
      <w:marTop w:val="0"/>
      <w:marBottom w:val="0"/>
      <w:divBdr>
        <w:top w:val="none" w:sz="0" w:space="0" w:color="auto"/>
        <w:left w:val="none" w:sz="0" w:space="0" w:color="auto"/>
        <w:bottom w:val="none" w:sz="0" w:space="0" w:color="auto"/>
        <w:right w:val="none" w:sz="0" w:space="0" w:color="auto"/>
      </w:divBdr>
    </w:div>
    <w:div w:id="68505820">
      <w:bodyDiv w:val="1"/>
      <w:marLeft w:val="0"/>
      <w:marRight w:val="0"/>
      <w:marTop w:val="0"/>
      <w:marBottom w:val="0"/>
      <w:divBdr>
        <w:top w:val="none" w:sz="0" w:space="0" w:color="auto"/>
        <w:left w:val="none" w:sz="0" w:space="0" w:color="auto"/>
        <w:bottom w:val="none" w:sz="0" w:space="0" w:color="auto"/>
        <w:right w:val="none" w:sz="0" w:space="0" w:color="auto"/>
      </w:divBdr>
    </w:div>
    <w:div w:id="72970286">
      <w:bodyDiv w:val="1"/>
      <w:marLeft w:val="0"/>
      <w:marRight w:val="0"/>
      <w:marTop w:val="0"/>
      <w:marBottom w:val="0"/>
      <w:divBdr>
        <w:top w:val="none" w:sz="0" w:space="0" w:color="auto"/>
        <w:left w:val="none" w:sz="0" w:space="0" w:color="auto"/>
        <w:bottom w:val="none" w:sz="0" w:space="0" w:color="auto"/>
        <w:right w:val="none" w:sz="0" w:space="0" w:color="auto"/>
      </w:divBdr>
    </w:div>
    <w:div w:id="209193677">
      <w:bodyDiv w:val="1"/>
      <w:marLeft w:val="0"/>
      <w:marRight w:val="0"/>
      <w:marTop w:val="0"/>
      <w:marBottom w:val="0"/>
      <w:divBdr>
        <w:top w:val="none" w:sz="0" w:space="0" w:color="auto"/>
        <w:left w:val="none" w:sz="0" w:space="0" w:color="auto"/>
        <w:bottom w:val="none" w:sz="0" w:space="0" w:color="auto"/>
        <w:right w:val="none" w:sz="0" w:space="0" w:color="auto"/>
      </w:divBdr>
    </w:div>
    <w:div w:id="283273380">
      <w:bodyDiv w:val="1"/>
      <w:marLeft w:val="0"/>
      <w:marRight w:val="0"/>
      <w:marTop w:val="0"/>
      <w:marBottom w:val="0"/>
      <w:divBdr>
        <w:top w:val="none" w:sz="0" w:space="0" w:color="auto"/>
        <w:left w:val="none" w:sz="0" w:space="0" w:color="auto"/>
        <w:bottom w:val="none" w:sz="0" w:space="0" w:color="auto"/>
        <w:right w:val="none" w:sz="0" w:space="0" w:color="auto"/>
      </w:divBdr>
    </w:div>
    <w:div w:id="328102699">
      <w:bodyDiv w:val="1"/>
      <w:marLeft w:val="0"/>
      <w:marRight w:val="0"/>
      <w:marTop w:val="0"/>
      <w:marBottom w:val="0"/>
      <w:divBdr>
        <w:top w:val="none" w:sz="0" w:space="0" w:color="auto"/>
        <w:left w:val="none" w:sz="0" w:space="0" w:color="auto"/>
        <w:bottom w:val="none" w:sz="0" w:space="0" w:color="auto"/>
        <w:right w:val="none" w:sz="0" w:space="0" w:color="auto"/>
      </w:divBdr>
    </w:div>
    <w:div w:id="329530618">
      <w:bodyDiv w:val="1"/>
      <w:marLeft w:val="0"/>
      <w:marRight w:val="0"/>
      <w:marTop w:val="0"/>
      <w:marBottom w:val="0"/>
      <w:divBdr>
        <w:top w:val="none" w:sz="0" w:space="0" w:color="auto"/>
        <w:left w:val="none" w:sz="0" w:space="0" w:color="auto"/>
        <w:bottom w:val="none" w:sz="0" w:space="0" w:color="auto"/>
        <w:right w:val="none" w:sz="0" w:space="0" w:color="auto"/>
      </w:divBdr>
    </w:div>
    <w:div w:id="446892256">
      <w:bodyDiv w:val="1"/>
      <w:marLeft w:val="0"/>
      <w:marRight w:val="0"/>
      <w:marTop w:val="0"/>
      <w:marBottom w:val="0"/>
      <w:divBdr>
        <w:top w:val="none" w:sz="0" w:space="0" w:color="auto"/>
        <w:left w:val="none" w:sz="0" w:space="0" w:color="auto"/>
        <w:bottom w:val="none" w:sz="0" w:space="0" w:color="auto"/>
        <w:right w:val="none" w:sz="0" w:space="0" w:color="auto"/>
      </w:divBdr>
    </w:div>
    <w:div w:id="479426135">
      <w:bodyDiv w:val="1"/>
      <w:marLeft w:val="0"/>
      <w:marRight w:val="0"/>
      <w:marTop w:val="0"/>
      <w:marBottom w:val="0"/>
      <w:divBdr>
        <w:top w:val="none" w:sz="0" w:space="0" w:color="auto"/>
        <w:left w:val="none" w:sz="0" w:space="0" w:color="auto"/>
        <w:bottom w:val="none" w:sz="0" w:space="0" w:color="auto"/>
        <w:right w:val="none" w:sz="0" w:space="0" w:color="auto"/>
      </w:divBdr>
    </w:div>
    <w:div w:id="665519490">
      <w:bodyDiv w:val="1"/>
      <w:marLeft w:val="0"/>
      <w:marRight w:val="0"/>
      <w:marTop w:val="0"/>
      <w:marBottom w:val="0"/>
      <w:divBdr>
        <w:top w:val="none" w:sz="0" w:space="0" w:color="auto"/>
        <w:left w:val="none" w:sz="0" w:space="0" w:color="auto"/>
        <w:bottom w:val="none" w:sz="0" w:space="0" w:color="auto"/>
        <w:right w:val="none" w:sz="0" w:space="0" w:color="auto"/>
      </w:divBdr>
    </w:div>
    <w:div w:id="701128781">
      <w:bodyDiv w:val="1"/>
      <w:marLeft w:val="0"/>
      <w:marRight w:val="0"/>
      <w:marTop w:val="0"/>
      <w:marBottom w:val="0"/>
      <w:divBdr>
        <w:top w:val="none" w:sz="0" w:space="0" w:color="auto"/>
        <w:left w:val="none" w:sz="0" w:space="0" w:color="auto"/>
        <w:bottom w:val="none" w:sz="0" w:space="0" w:color="auto"/>
        <w:right w:val="none" w:sz="0" w:space="0" w:color="auto"/>
      </w:divBdr>
    </w:div>
    <w:div w:id="791829248">
      <w:bodyDiv w:val="1"/>
      <w:marLeft w:val="0"/>
      <w:marRight w:val="0"/>
      <w:marTop w:val="0"/>
      <w:marBottom w:val="0"/>
      <w:divBdr>
        <w:top w:val="none" w:sz="0" w:space="0" w:color="auto"/>
        <w:left w:val="none" w:sz="0" w:space="0" w:color="auto"/>
        <w:bottom w:val="none" w:sz="0" w:space="0" w:color="auto"/>
        <w:right w:val="none" w:sz="0" w:space="0" w:color="auto"/>
      </w:divBdr>
      <w:divsChild>
        <w:div w:id="2109619093">
          <w:marLeft w:val="0"/>
          <w:marRight w:val="0"/>
          <w:marTop w:val="60"/>
          <w:marBottom w:val="60"/>
          <w:divBdr>
            <w:top w:val="none" w:sz="0" w:space="0" w:color="auto"/>
            <w:left w:val="none" w:sz="0" w:space="0" w:color="auto"/>
            <w:bottom w:val="none" w:sz="0" w:space="0" w:color="auto"/>
            <w:right w:val="none" w:sz="0" w:space="0" w:color="auto"/>
          </w:divBdr>
        </w:div>
        <w:div w:id="1753503476">
          <w:marLeft w:val="0"/>
          <w:marRight w:val="0"/>
          <w:marTop w:val="60"/>
          <w:marBottom w:val="60"/>
          <w:divBdr>
            <w:top w:val="none" w:sz="0" w:space="0" w:color="auto"/>
            <w:left w:val="none" w:sz="0" w:space="0" w:color="auto"/>
            <w:bottom w:val="none" w:sz="0" w:space="0" w:color="auto"/>
            <w:right w:val="none" w:sz="0" w:space="0" w:color="auto"/>
          </w:divBdr>
        </w:div>
        <w:div w:id="1870948343">
          <w:marLeft w:val="0"/>
          <w:marRight w:val="0"/>
          <w:marTop w:val="60"/>
          <w:marBottom w:val="60"/>
          <w:divBdr>
            <w:top w:val="none" w:sz="0" w:space="0" w:color="auto"/>
            <w:left w:val="none" w:sz="0" w:space="0" w:color="auto"/>
            <w:bottom w:val="none" w:sz="0" w:space="0" w:color="auto"/>
            <w:right w:val="none" w:sz="0" w:space="0" w:color="auto"/>
          </w:divBdr>
        </w:div>
        <w:div w:id="264505750">
          <w:marLeft w:val="0"/>
          <w:marRight w:val="0"/>
          <w:marTop w:val="60"/>
          <w:marBottom w:val="60"/>
          <w:divBdr>
            <w:top w:val="none" w:sz="0" w:space="0" w:color="auto"/>
            <w:left w:val="none" w:sz="0" w:space="0" w:color="auto"/>
            <w:bottom w:val="none" w:sz="0" w:space="0" w:color="auto"/>
            <w:right w:val="none" w:sz="0" w:space="0" w:color="auto"/>
          </w:divBdr>
        </w:div>
        <w:div w:id="948469650">
          <w:marLeft w:val="0"/>
          <w:marRight w:val="0"/>
          <w:marTop w:val="60"/>
          <w:marBottom w:val="60"/>
          <w:divBdr>
            <w:top w:val="none" w:sz="0" w:space="0" w:color="auto"/>
            <w:left w:val="none" w:sz="0" w:space="0" w:color="auto"/>
            <w:bottom w:val="none" w:sz="0" w:space="0" w:color="auto"/>
            <w:right w:val="none" w:sz="0" w:space="0" w:color="auto"/>
          </w:divBdr>
        </w:div>
        <w:div w:id="861866256">
          <w:marLeft w:val="0"/>
          <w:marRight w:val="0"/>
          <w:marTop w:val="60"/>
          <w:marBottom w:val="60"/>
          <w:divBdr>
            <w:top w:val="none" w:sz="0" w:space="0" w:color="auto"/>
            <w:left w:val="none" w:sz="0" w:space="0" w:color="auto"/>
            <w:bottom w:val="none" w:sz="0" w:space="0" w:color="auto"/>
            <w:right w:val="none" w:sz="0" w:space="0" w:color="auto"/>
          </w:divBdr>
        </w:div>
        <w:div w:id="1010185979">
          <w:marLeft w:val="0"/>
          <w:marRight w:val="0"/>
          <w:marTop w:val="60"/>
          <w:marBottom w:val="60"/>
          <w:divBdr>
            <w:top w:val="none" w:sz="0" w:space="0" w:color="auto"/>
            <w:left w:val="none" w:sz="0" w:space="0" w:color="auto"/>
            <w:bottom w:val="none" w:sz="0" w:space="0" w:color="auto"/>
            <w:right w:val="none" w:sz="0" w:space="0" w:color="auto"/>
          </w:divBdr>
        </w:div>
        <w:div w:id="1181120054">
          <w:marLeft w:val="336"/>
          <w:marRight w:val="0"/>
          <w:marTop w:val="120"/>
          <w:marBottom w:val="312"/>
          <w:divBdr>
            <w:top w:val="none" w:sz="0" w:space="0" w:color="auto"/>
            <w:left w:val="none" w:sz="0" w:space="0" w:color="auto"/>
            <w:bottom w:val="none" w:sz="0" w:space="0" w:color="auto"/>
            <w:right w:val="none" w:sz="0" w:space="0" w:color="auto"/>
          </w:divBdr>
          <w:divsChild>
            <w:div w:id="760250085">
              <w:marLeft w:val="15"/>
              <w:marRight w:val="15"/>
              <w:marTop w:val="15"/>
              <w:marBottom w:val="15"/>
              <w:divBdr>
                <w:top w:val="none" w:sz="0" w:space="0" w:color="auto"/>
                <w:left w:val="none" w:sz="0" w:space="0" w:color="auto"/>
                <w:bottom w:val="none" w:sz="0" w:space="0" w:color="auto"/>
                <w:right w:val="none" w:sz="0" w:space="0" w:color="auto"/>
              </w:divBdr>
              <w:divsChild>
                <w:div w:id="1375153314">
                  <w:marLeft w:val="0"/>
                  <w:marRight w:val="0"/>
                  <w:marTop w:val="0"/>
                  <w:marBottom w:val="0"/>
                  <w:divBdr>
                    <w:top w:val="none" w:sz="0" w:space="0" w:color="auto"/>
                    <w:left w:val="none" w:sz="0" w:space="0" w:color="auto"/>
                    <w:bottom w:val="none" w:sz="0" w:space="0" w:color="auto"/>
                    <w:right w:val="none" w:sz="0" w:space="0" w:color="auto"/>
                  </w:divBdr>
                </w:div>
                <w:div w:id="1750883649">
                  <w:marLeft w:val="0"/>
                  <w:marRight w:val="0"/>
                  <w:marTop w:val="0"/>
                  <w:marBottom w:val="0"/>
                  <w:divBdr>
                    <w:top w:val="none" w:sz="0" w:space="0" w:color="auto"/>
                    <w:left w:val="none" w:sz="0" w:space="0" w:color="auto"/>
                    <w:bottom w:val="none" w:sz="0" w:space="0" w:color="auto"/>
                    <w:right w:val="none" w:sz="0" w:space="0" w:color="auto"/>
                  </w:divBdr>
                </w:div>
              </w:divsChild>
            </w:div>
            <w:div w:id="982202010">
              <w:marLeft w:val="15"/>
              <w:marRight w:val="15"/>
              <w:marTop w:val="15"/>
              <w:marBottom w:val="15"/>
              <w:divBdr>
                <w:top w:val="none" w:sz="0" w:space="0" w:color="auto"/>
                <w:left w:val="none" w:sz="0" w:space="0" w:color="auto"/>
                <w:bottom w:val="none" w:sz="0" w:space="0" w:color="auto"/>
                <w:right w:val="none" w:sz="0" w:space="0" w:color="auto"/>
              </w:divBdr>
              <w:divsChild>
                <w:div w:id="971447362">
                  <w:marLeft w:val="0"/>
                  <w:marRight w:val="0"/>
                  <w:marTop w:val="0"/>
                  <w:marBottom w:val="0"/>
                  <w:divBdr>
                    <w:top w:val="none" w:sz="0" w:space="0" w:color="auto"/>
                    <w:left w:val="none" w:sz="0" w:space="0" w:color="auto"/>
                    <w:bottom w:val="none" w:sz="0" w:space="0" w:color="auto"/>
                    <w:right w:val="none" w:sz="0" w:space="0" w:color="auto"/>
                  </w:divBdr>
                </w:div>
                <w:div w:id="54711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247160">
          <w:marLeft w:val="0"/>
          <w:marRight w:val="0"/>
          <w:marTop w:val="60"/>
          <w:marBottom w:val="60"/>
          <w:divBdr>
            <w:top w:val="none" w:sz="0" w:space="0" w:color="auto"/>
            <w:left w:val="none" w:sz="0" w:space="0" w:color="auto"/>
            <w:bottom w:val="none" w:sz="0" w:space="0" w:color="auto"/>
            <w:right w:val="none" w:sz="0" w:space="0" w:color="auto"/>
          </w:divBdr>
        </w:div>
        <w:div w:id="973755327">
          <w:marLeft w:val="336"/>
          <w:marRight w:val="0"/>
          <w:marTop w:val="120"/>
          <w:marBottom w:val="312"/>
          <w:divBdr>
            <w:top w:val="none" w:sz="0" w:space="0" w:color="auto"/>
            <w:left w:val="none" w:sz="0" w:space="0" w:color="auto"/>
            <w:bottom w:val="none" w:sz="0" w:space="0" w:color="auto"/>
            <w:right w:val="none" w:sz="0" w:space="0" w:color="auto"/>
          </w:divBdr>
          <w:divsChild>
            <w:div w:id="1316716018">
              <w:marLeft w:val="15"/>
              <w:marRight w:val="15"/>
              <w:marTop w:val="15"/>
              <w:marBottom w:val="15"/>
              <w:divBdr>
                <w:top w:val="none" w:sz="0" w:space="0" w:color="auto"/>
                <w:left w:val="none" w:sz="0" w:space="0" w:color="auto"/>
                <w:bottom w:val="none" w:sz="0" w:space="0" w:color="auto"/>
                <w:right w:val="none" w:sz="0" w:space="0" w:color="auto"/>
              </w:divBdr>
              <w:divsChild>
                <w:div w:id="1713771136">
                  <w:marLeft w:val="0"/>
                  <w:marRight w:val="0"/>
                  <w:marTop w:val="0"/>
                  <w:marBottom w:val="0"/>
                  <w:divBdr>
                    <w:top w:val="none" w:sz="0" w:space="0" w:color="auto"/>
                    <w:left w:val="none" w:sz="0" w:space="0" w:color="auto"/>
                    <w:bottom w:val="none" w:sz="0" w:space="0" w:color="auto"/>
                    <w:right w:val="none" w:sz="0" w:space="0" w:color="auto"/>
                  </w:divBdr>
                </w:div>
              </w:divsChild>
            </w:div>
            <w:div w:id="1446651828">
              <w:marLeft w:val="15"/>
              <w:marRight w:val="15"/>
              <w:marTop w:val="15"/>
              <w:marBottom w:val="15"/>
              <w:divBdr>
                <w:top w:val="none" w:sz="0" w:space="0" w:color="auto"/>
                <w:left w:val="none" w:sz="0" w:space="0" w:color="auto"/>
                <w:bottom w:val="none" w:sz="0" w:space="0" w:color="auto"/>
                <w:right w:val="none" w:sz="0" w:space="0" w:color="auto"/>
              </w:divBdr>
              <w:divsChild>
                <w:div w:id="183187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61742">
          <w:marLeft w:val="0"/>
          <w:marRight w:val="0"/>
          <w:marTop w:val="60"/>
          <w:marBottom w:val="60"/>
          <w:divBdr>
            <w:top w:val="none" w:sz="0" w:space="0" w:color="auto"/>
            <w:left w:val="none" w:sz="0" w:space="0" w:color="auto"/>
            <w:bottom w:val="none" w:sz="0" w:space="0" w:color="auto"/>
            <w:right w:val="none" w:sz="0" w:space="0" w:color="auto"/>
          </w:divBdr>
        </w:div>
        <w:div w:id="1328560352">
          <w:marLeft w:val="0"/>
          <w:marRight w:val="0"/>
          <w:marTop w:val="60"/>
          <w:marBottom w:val="60"/>
          <w:divBdr>
            <w:top w:val="none" w:sz="0" w:space="0" w:color="auto"/>
            <w:left w:val="none" w:sz="0" w:space="0" w:color="auto"/>
            <w:bottom w:val="none" w:sz="0" w:space="0" w:color="auto"/>
            <w:right w:val="none" w:sz="0" w:space="0" w:color="auto"/>
          </w:divBdr>
        </w:div>
        <w:div w:id="225654169">
          <w:marLeft w:val="0"/>
          <w:marRight w:val="0"/>
          <w:marTop w:val="60"/>
          <w:marBottom w:val="60"/>
          <w:divBdr>
            <w:top w:val="none" w:sz="0" w:space="0" w:color="auto"/>
            <w:left w:val="none" w:sz="0" w:space="0" w:color="auto"/>
            <w:bottom w:val="none" w:sz="0" w:space="0" w:color="auto"/>
            <w:right w:val="none" w:sz="0" w:space="0" w:color="auto"/>
          </w:divBdr>
        </w:div>
        <w:div w:id="1469786210">
          <w:marLeft w:val="0"/>
          <w:marRight w:val="0"/>
          <w:marTop w:val="60"/>
          <w:marBottom w:val="60"/>
          <w:divBdr>
            <w:top w:val="none" w:sz="0" w:space="0" w:color="auto"/>
            <w:left w:val="none" w:sz="0" w:space="0" w:color="auto"/>
            <w:bottom w:val="none" w:sz="0" w:space="0" w:color="auto"/>
            <w:right w:val="none" w:sz="0" w:space="0" w:color="auto"/>
          </w:divBdr>
        </w:div>
        <w:div w:id="1037242557">
          <w:marLeft w:val="0"/>
          <w:marRight w:val="0"/>
          <w:marTop w:val="60"/>
          <w:marBottom w:val="60"/>
          <w:divBdr>
            <w:top w:val="none" w:sz="0" w:space="0" w:color="auto"/>
            <w:left w:val="none" w:sz="0" w:space="0" w:color="auto"/>
            <w:bottom w:val="none" w:sz="0" w:space="0" w:color="auto"/>
            <w:right w:val="none" w:sz="0" w:space="0" w:color="auto"/>
          </w:divBdr>
        </w:div>
        <w:div w:id="744885421">
          <w:marLeft w:val="0"/>
          <w:marRight w:val="0"/>
          <w:marTop w:val="60"/>
          <w:marBottom w:val="60"/>
          <w:divBdr>
            <w:top w:val="none" w:sz="0" w:space="0" w:color="auto"/>
            <w:left w:val="none" w:sz="0" w:space="0" w:color="auto"/>
            <w:bottom w:val="none" w:sz="0" w:space="0" w:color="auto"/>
            <w:right w:val="none" w:sz="0" w:space="0" w:color="auto"/>
          </w:divBdr>
        </w:div>
        <w:div w:id="1655914274">
          <w:marLeft w:val="0"/>
          <w:marRight w:val="0"/>
          <w:marTop w:val="60"/>
          <w:marBottom w:val="60"/>
          <w:divBdr>
            <w:top w:val="none" w:sz="0" w:space="0" w:color="auto"/>
            <w:left w:val="none" w:sz="0" w:space="0" w:color="auto"/>
            <w:bottom w:val="none" w:sz="0" w:space="0" w:color="auto"/>
            <w:right w:val="none" w:sz="0" w:space="0" w:color="auto"/>
          </w:divBdr>
        </w:div>
        <w:div w:id="701050851">
          <w:marLeft w:val="336"/>
          <w:marRight w:val="0"/>
          <w:marTop w:val="120"/>
          <w:marBottom w:val="312"/>
          <w:divBdr>
            <w:top w:val="none" w:sz="0" w:space="0" w:color="auto"/>
            <w:left w:val="none" w:sz="0" w:space="0" w:color="auto"/>
            <w:bottom w:val="none" w:sz="0" w:space="0" w:color="auto"/>
            <w:right w:val="none" w:sz="0" w:space="0" w:color="auto"/>
          </w:divBdr>
          <w:divsChild>
            <w:div w:id="1429932427">
              <w:marLeft w:val="15"/>
              <w:marRight w:val="15"/>
              <w:marTop w:val="15"/>
              <w:marBottom w:val="15"/>
              <w:divBdr>
                <w:top w:val="none" w:sz="0" w:space="0" w:color="auto"/>
                <w:left w:val="none" w:sz="0" w:space="0" w:color="auto"/>
                <w:bottom w:val="none" w:sz="0" w:space="0" w:color="auto"/>
                <w:right w:val="none" w:sz="0" w:space="0" w:color="auto"/>
              </w:divBdr>
              <w:divsChild>
                <w:div w:id="64688829">
                  <w:marLeft w:val="0"/>
                  <w:marRight w:val="0"/>
                  <w:marTop w:val="0"/>
                  <w:marBottom w:val="0"/>
                  <w:divBdr>
                    <w:top w:val="none" w:sz="0" w:space="0" w:color="auto"/>
                    <w:left w:val="none" w:sz="0" w:space="0" w:color="auto"/>
                    <w:bottom w:val="none" w:sz="0" w:space="0" w:color="auto"/>
                    <w:right w:val="none" w:sz="0" w:space="0" w:color="auto"/>
                  </w:divBdr>
                </w:div>
                <w:div w:id="1498689485">
                  <w:marLeft w:val="0"/>
                  <w:marRight w:val="0"/>
                  <w:marTop w:val="0"/>
                  <w:marBottom w:val="0"/>
                  <w:divBdr>
                    <w:top w:val="none" w:sz="0" w:space="0" w:color="auto"/>
                    <w:left w:val="none" w:sz="0" w:space="0" w:color="auto"/>
                    <w:bottom w:val="none" w:sz="0" w:space="0" w:color="auto"/>
                    <w:right w:val="none" w:sz="0" w:space="0" w:color="auto"/>
                  </w:divBdr>
                </w:div>
              </w:divsChild>
            </w:div>
            <w:div w:id="1523931810">
              <w:marLeft w:val="15"/>
              <w:marRight w:val="15"/>
              <w:marTop w:val="15"/>
              <w:marBottom w:val="15"/>
              <w:divBdr>
                <w:top w:val="none" w:sz="0" w:space="0" w:color="auto"/>
                <w:left w:val="none" w:sz="0" w:space="0" w:color="auto"/>
                <w:bottom w:val="none" w:sz="0" w:space="0" w:color="auto"/>
                <w:right w:val="none" w:sz="0" w:space="0" w:color="auto"/>
              </w:divBdr>
              <w:divsChild>
                <w:div w:id="824902531">
                  <w:marLeft w:val="0"/>
                  <w:marRight w:val="0"/>
                  <w:marTop w:val="0"/>
                  <w:marBottom w:val="0"/>
                  <w:divBdr>
                    <w:top w:val="none" w:sz="0" w:space="0" w:color="auto"/>
                    <w:left w:val="none" w:sz="0" w:space="0" w:color="auto"/>
                    <w:bottom w:val="none" w:sz="0" w:space="0" w:color="auto"/>
                    <w:right w:val="none" w:sz="0" w:space="0" w:color="auto"/>
                  </w:divBdr>
                </w:div>
                <w:div w:id="898979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590843">
          <w:marLeft w:val="0"/>
          <w:marRight w:val="0"/>
          <w:marTop w:val="60"/>
          <w:marBottom w:val="60"/>
          <w:divBdr>
            <w:top w:val="none" w:sz="0" w:space="0" w:color="auto"/>
            <w:left w:val="none" w:sz="0" w:space="0" w:color="auto"/>
            <w:bottom w:val="none" w:sz="0" w:space="0" w:color="auto"/>
            <w:right w:val="none" w:sz="0" w:space="0" w:color="auto"/>
          </w:divBdr>
        </w:div>
      </w:divsChild>
    </w:div>
    <w:div w:id="799305926">
      <w:bodyDiv w:val="1"/>
      <w:marLeft w:val="0"/>
      <w:marRight w:val="0"/>
      <w:marTop w:val="0"/>
      <w:marBottom w:val="0"/>
      <w:divBdr>
        <w:top w:val="none" w:sz="0" w:space="0" w:color="auto"/>
        <w:left w:val="none" w:sz="0" w:space="0" w:color="auto"/>
        <w:bottom w:val="none" w:sz="0" w:space="0" w:color="auto"/>
        <w:right w:val="none" w:sz="0" w:space="0" w:color="auto"/>
      </w:divBdr>
    </w:div>
    <w:div w:id="840897122">
      <w:bodyDiv w:val="1"/>
      <w:marLeft w:val="0"/>
      <w:marRight w:val="0"/>
      <w:marTop w:val="0"/>
      <w:marBottom w:val="0"/>
      <w:divBdr>
        <w:top w:val="none" w:sz="0" w:space="0" w:color="auto"/>
        <w:left w:val="none" w:sz="0" w:space="0" w:color="auto"/>
        <w:bottom w:val="none" w:sz="0" w:space="0" w:color="auto"/>
        <w:right w:val="none" w:sz="0" w:space="0" w:color="auto"/>
      </w:divBdr>
    </w:div>
    <w:div w:id="931359496">
      <w:bodyDiv w:val="1"/>
      <w:marLeft w:val="0"/>
      <w:marRight w:val="0"/>
      <w:marTop w:val="0"/>
      <w:marBottom w:val="0"/>
      <w:divBdr>
        <w:top w:val="none" w:sz="0" w:space="0" w:color="auto"/>
        <w:left w:val="none" w:sz="0" w:space="0" w:color="auto"/>
        <w:bottom w:val="none" w:sz="0" w:space="0" w:color="auto"/>
        <w:right w:val="none" w:sz="0" w:space="0" w:color="auto"/>
      </w:divBdr>
    </w:div>
    <w:div w:id="971254689">
      <w:bodyDiv w:val="1"/>
      <w:marLeft w:val="0"/>
      <w:marRight w:val="0"/>
      <w:marTop w:val="0"/>
      <w:marBottom w:val="0"/>
      <w:divBdr>
        <w:top w:val="none" w:sz="0" w:space="0" w:color="auto"/>
        <w:left w:val="none" w:sz="0" w:space="0" w:color="auto"/>
        <w:bottom w:val="none" w:sz="0" w:space="0" w:color="auto"/>
        <w:right w:val="none" w:sz="0" w:space="0" w:color="auto"/>
      </w:divBdr>
    </w:div>
    <w:div w:id="994645870">
      <w:bodyDiv w:val="1"/>
      <w:marLeft w:val="0"/>
      <w:marRight w:val="0"/>
      <w:marTop w:val="0"/>
      <w:marBottom w:val="0"/>
      <w:divBdr>
        <w:top w:val="none" w:sz="0" w:space="0" w:color="auto"/>
        <w:left w:val="none" w:sz="0" w:space="0" w:color="auto"/>
        <w:bottom w:val="none" w:sz="0" w:space="0" w:color="auto"/>
        <w:right w:val="none" w:sz="0" w:space="0" w:color="auto"/>
      </w:divBdr>
    </w:div>
    <w:div w:id="998196214">
      <w:bodyDiv w:val="1"/>
      <w:marLeft w:val="0"/>
      <w:marRight w:val="0"/>
      <w:marTop w:val="0"/>
      <w:marBottom w:val="0"/>
      <w:divBdr>
        <w:top w:val="none" w:sz="0" w:space="0" w:color="auto"/>
        <w:left w:val="none" w:sz="0" w:space="0" w:color="auto"/>
        <w:bottom w:val="none" w:sz="0" w:space="0" w:color="auto"/>
        <w:right w:val="none" w:sz="0" w:space="0" w:color="auto"/>
      </w:divBdr>
    </w:div>
    <w:div w:id="1029768703">
      <w:bodyDiv w:val="1"/>
      <w:marLeft w:val="0"/>
      <w:marRight w:val="0"/>
      <w:marTop w:val="0"/>
      <w:marBottom w:val="0"/>
      <w:divBdr>
        <w:top w:val="none" w:sz="0" w:space="0" w:color="auto"/>
        <w:left w:val="none" w:sz="0" w:space="0" w:color="auto"/>
        <w:bottom w:val="none" w:sz="0" w:space="0" w:color="auto"/>
        <w:right w:val="none" w:sz="0" w:space="0" w:color="auto"/>
      </w:divBdr>
    </w:div>
    <w:div w:id="1035035583">
      <w:bodyDiv w:val="1"/>
      <w:marLeft w:val="0"/>
      <w:marRight w:val="0"/>
      <w:marTop w:val="0"/>
      <w:marBottom w:val="0"/>
      <w:divBdr>
        <w:top w:val="none" w:sz="0" w:space="0" w:color="auto"/>
        <w:left w:val="none" w:sz="0" w:space="0" w:color="auto"/>
        <w:bottom w:val="none" w:sz="0" w:space="0" w:color="auto"/>
        <w:right w:val="none" w:sz="0" w:space="0" w:color="auto"/>
      </w:divBdr>
    </w:div>
    <w:div w:id="1045563759">
      <w:bodyDiv w:val="1"/>
      <w:marLeft w:val="0"/>
      <w:marRight w:val="0"/>
      <w:marTop w:val="0"/>
      <w:marBottom w:val="0"/>
      <w:divBdr>
        <w:top w:val="none" w:sz="0" w:space="0" w:color="auto"/>
        <w:left w:val="none" w:sz="0" w:space="0" w:color="auto"/>
        <w:bottom w:val="none" w:sz="0" w:space="0" w:color="auto"/>
        <w:right w:val="none" w:sz="0" w:space="0" w:color="auto"/>
      </w:divBdr>
    </w:div>
    <w:div w:id="1056586664">
      <w:bodyDiv w:val="1"/>
      <w:marLeft w:val="0"/>
      <w:marRight w:val="0"/>
      <w:marTop w:val="0"/>
      <w:marBottom w:val="0"/>
      <w:divBdr>
        <w:top w:val="none" w:sz="0" w:space="0" w:color="auto"/>
        <w:left w:val="none" w:sz="0" w:space="0" w:color="auto"/>
        <w:bottom w:val="none" w:sz="0" w:space="0" w:color="auto"/>
        <w:right w:val="none" w:sz="0" w:space="0" w:color="auto"/>
      </w:divBdr>
      <w:divsChild>
        <w:div w:id="1176845648">
          <w:marLeft w:val="0"/>
          <w:marRight w:val="0"/>
          <w:marTop w:val="60"/>
          <w:marBottom w:val="60"/>
          <w:divBdr>
            <w:top w:val="none" w:sz="0" w:space="0" w:color="auto"/>
            <w:left w:val="none" w:sz="0" w:space="0" w:color="auto"/>
            <w:bottom w:val="none" w:sz="0" w:space="0" w:color="auto"/>
            <w:right w:val="none" w:sz="0" w:space="0" w:color="auto"/>
          </w:divBdr>
        </w:div>
      </w:divsChild>
    </w:div>
    <w:div w:id="1082069051">
      <w:bodyDiv w:val="1"/>
      <w:marLeft w:val="0"/>
      <w:marRight w:val="0"/>
      <w:marTop w:val="0"/>
      <w:marBottom w:val="0"/>
      <w:divBdr>
        <w:top w:val="none" w:sz="0" w:space="0" w:color="auto"/>
        <w:left w:val="none" w:sz="0" w:space="0" w:color="auto"/>
        <w:bottom w:val="none" w:sz="0" w:space="0" w:color="auto"/>
        <w:right w:val="none" w:sz="0" w:space="0" w:color="auto"/>
      </w:divBdr>
    </w:div>
    <w:div w:id="1082725893">
      <w:bodyDiv w:val="1"/>
      <w:marLeft w:val="0"/>
      <w:marRight w:val="0"/>
      <w:marTop w:val="0"/>
      <w:marBottom w:val="0"/>
      <w:divBdr>
        <w:top w:val="none" w:sz="0" w:space="0" w:color="auto"/>
        <w:left w:val="none" w:sz="0" w:space="0" w:color="auto"/>
        <w:bottom w:val="none" w:sz="0" w:space="0" w:color="auto"/>
        <w:right w:val="none" w:sz="0" w:space="0" w:color="auto"/>
      </w:divBdr>
      <w:divsChild>
        <w:div w:id="1842503143">
          <w:marLeft w:val="0"/>
          <w:marRight w:val="0"/>
          <w:marTop w:val="0"/>
          <w:marBottom w:val="0"/>
          <w:divBdr>
            <w:top w:val="none" w:sz="0" w:space="0" w:color="auto"/>
            <w:left w:val="none" w:sz="0" w:space="0" w:color="auto"/>
            <w:bottom w:val="none" w:sz="0" w:space="0" w:color="auto"/>
            <w:right w:val="none" w:sz="0" w:space="0" w:color="auto"/>
          </w:divBdr>
          <w:divsChild>
            <w:div w:id="752550254">
              <w:marLeft w:val="0"/>
              <w:marRight w:val="0"/>
              <w:marTop w:val="0"/>
              <w:marBottom w:val="0"/>
              <w:divBdr>
                <w:top w:val="none" w:sz="0" w:space="0" w:color="auto"/>
                <w:left w:val="none" w:sz="0" w:space="0" w:color="auto"/>
                <w:bottom w:val="none" w:sz="0" w:space="0" w:color="auto"/>
                <w:right w:val="none" w:sz="0" w:space="0" w:color="auto"/>
              </w:divBdr>
              <w:divsChild>
                <w:div w:id="122653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85747">
          <w:marLeft w:val="0"/>
          <w:marRight w:val="0"/>
          <w:marTop w:val="0"/>
          <w:marBottom w:val="0"/>
          <w:divBdr>
            <w:top w:val="none" w:sz="0" w:space="0" w:color="auto"/>
            <w:left w:val="none" w:sz="0" w:space="0" w:color="auto"/>
            <w:bottom w:val="none" w:sz="0" w:space="0" w:color="auto"/>
            <w:right w:val="none" w:sz="0" w:space="0" w:color="auto"/>
          </w:divBdr>
        </w:div>
      </w:divsChild>
    </w:div>
    <w:div w:id="1098673843">
      <w:bodyDiv w:val="1"/>
      <w:marLeft w:val="0"/>
      <w:marRight w:val="0"/>
      <w:marTop w:val="0"/>
      <w:marBottom w:val="0"/>
      <w:divBdr>
        <w:top w:val="none" w:sz="0" w:space="0" w:color="auto"/>
        <w:left w:val="none" w:sz="0" w:space="0" w:color="auto"/>
        <w:bottom w:val="none" w:sz="0" w:space="0" w:color="auto"/>
        <w:right w:val="none" w:sz="0" w:space="0" w:color="auto"/>
      </w:divBdr>
    </w:div>
    <w:div w:id="1184587294">
      <w:bodyDiv w:val="1"/>
      <w:marLeft w:val="0"/>
      <w:marRight w:val="0"/>
      <w:marTop w:val="0"/>
      <w:marBottom w:val="0"/>
      <w:divBdr>
        <w:top w:val="none" w:sz="0" w:space="0" w:color="auto"/>
        <w:left w:val="none" w:sz="0" w:space="0" w:color="auto"/>
        <w:bottom w:val="none" w:sz="0" w:space="0" w:color="auto"/>
        <w:right w:val="none" w:sz="0" w:space="0" w:color="auto"/>
      </w:divBdr>
    </w:div>
    <w:div w:id="1262954333">
      <w:bodyDiv w:val="1"/>
      <w:marLeft w:val="0"/>
      <w:marRight w:val="0"/>
      <w:marTop w:val="0"/>
      <w:marBottom w:val="0"/>
      <w:divBdr>
        <w:top w:val="none" w:sz="0" w:space="0" w:color="auto"/>
        <w:left w:val="none" w:sz="0" w:space="0" w:color="auto"/>
        <w:bottom w:val="none" w:sz="0" w:space="0" w:color="auto"/>
        <w:right w:val="none" w:sz="0" w:space="0" w:color="auto"/>
      </w:divBdr>
    </w:div>
    <w:div w:id="1266116119">
      <w:bodyDiv w:val="1"/>
      <w:marLeft w:val="0"/>
      <w:marRight w:val="0"/>
      <w:marTop w:val="0"/>
      <w:marBottom w:val="0"/>
      <w:divBdr>
        <w:top w:val="none" w:sz="0" w:space="0" w:color="auto"/>
        <w:left w:val="none" w:sz="0" w:space="0" w:color="auto"/>
        <w:bottom w:val="none" w:sz="0" w:space="0" w:color="auto"/>
        <w:right w:val="none" w:sz="0" w:space="0" w:color="auto"/>
      </w:divBdr>
    </w:div>
    <w:div w:id="1286500938">
      <w:bodyDiv w:val="1"/>
      <w:marLeft w:val="0"/>
      <w:marRight w:val="0"/>
      <w:marTop w:val="0"/>
      <w:marBottom w:val="0"/>
      <w:divBdr>
        <w:top w:val="none" w:sz="0" w:space="0" w:color="auto"/>
        <w:left w:val="none" w:sz="0" w:space="0" w:color="auto"/>
        <w:bottom w:val="none" w:sz="0" w:space="0" w:color="auto"/>
        <w:right w:val="none" w:sz="0" w:space="0" w:color="auto"/>
      </w:divBdr>
    </w:div>
    <w:div w:id="1311247962">
      <w:bodyDiv w:val="1"/>
      <w:marLeft w:val="0"/>
      <w:marRight w:val="0"/>
      <w:marTop w:val="0"/>
      <w:marBottom w:val="0"/>
      <w:divBdr>
        <w:top w:val="none" w:sz="0" w:space="0" w:color="auto"/>
        <w:left w:val="none" w:sz="0" w:space="0" w:color="auto"/>
        <w:bottom w:val="none" w:sz="0" w:space="0" w:color="auto"/>
        <w:right w:val="none" w:sz="0" w:space="0" w:color="auto"/>
      </w:divBdr>
    </w:div>
    <w:div w:id="1321928807">
      <w:bodyDiv w:val="1"/>
      <w:marLeft w:val="0"/>
      <w:marRight w:val="0"/>
      <w:marTop w:val="0"/>
      <w:marBottom w:val="0"/>
      <w:divBdr>
        <w:top w:val="none" w:sz="0" w:space="0" w:color="auto"/>
        <w:left w:val="none" w:sz="0" w:space="0" w:color="auto"/>
        <w:bottom w:val="none" w:sz="0" w:space="0" w:color="auto"/>
        <w:right w:val="none" w:sz="0" w:space="0" w:color="auto"/>
      </w:divBdr>
    </w:div>
    <w:div w:id="1323508440">
      <w:bodyDiv w:val="1"/>
      <w:marLeft w:val="0"/>
      <w:marRight w:val="0"/>
      <w:marTop w:val="0"/>
      <w:marBottom w:val="0"/>
      <w:divBdr>
        <w:top w:val="none" w:sz="0" w:space="0" w:color="auto"/>
        <w:left w:val="none" w:sz="0" w:space="0" w:color="auto"/>
        <w:bottom w:val="none" w:sz="0" w:space="0" w:color="auto"/>
        <w:right w:val="none" w:sz="0" w:space="0" w:color="auto"/>
      </w:divBdr>
    </w:div>
    <w:div w:id="1351563066">
      <w:bodyDiv w:val="1"/>
      <w:marLeft w:val="0"/>
      <w:marRight w:val="0"/>
      <w:marTop w:val="0"/>
      <w:marBottom w:val="0"/>
      <w:divBdr>
        <w:top w:val="none" w:sz="0" w:space="0" w:color="auto"/>
        <w:left w:val="none" w:sz="0" w:space="0" w:color="auto"/>
        <w:bottom w:val="none" w:sz="0" w:space="0" w:color="auto"/>
        <w:right w:val="none" w:sz="0" w:space="0" w:color="auto"/>
      </w:divBdr>
    </w:div>
    <w:div w:id="1377047580">
      <w:bodyDiv w:val="1"/>
      <w:marLeft w:val="0"/>
      <w:marRight w:val="0"/>
      <w:marTop w:val="0"/>
      <w:marBottom w:val="0"/>
      <w:divBdr>
        <w:top w:val="none" w:sz="0" w:space="0" w:color="auto"/>
        <w:left w:val="none" w:sz="0" w:space="0" w:color="auto"/>
        <w:bottom w:val="none" w:sz="0" w:space="0" w:color="auto"/>
        <w:right w:val="none" w:sz="0" w:space="0" w:color="auto"/>
      </w:divBdr>
    </w:div>
    <w:div w:id="1468161014">
      <w:bodyDiv w:val="1"/>
      <w:marLeft w:val="0"/>
      <w:marRight w:val="0"/>
      <w:marTop w:val="0"/>
      <w:marBottom w:val="0"/>
      <w:divBdr>
        <w:top w:val="none" w:sz="0" w:space="0" w:color="auto"/>
        <w:left w:val="none" w:sz="0" w:space="0" w:color="auto"/>
        <w:bottom w:val="none" w:sz="0" w:space="0" w:color="auto"/>
        <w:right w:val="none" w:sz="0" w:space="0" w:color="auto"/>
      </w:divBdr>
    </w:div>
    <w:div w:id="1561087328">
      <w:bodyDiv w:val="1"/>
      <w:marLeft w:val="0"/>
      <w:marRight w:val="0"/>
      <w:marTop w:val="0"/>
      <w:marBottom w:val="0"/>
      <w:divBdr>
        <w:top w:val="none" w:sz="0" w:space="0" w:color="auto"/>
        <w:left w:val="none" w:sz="0" w:space="0" w:color="auto"/>
        <w:bottom w:val="none" w:sz="0" w:space="0" w:color="auto"/>
        <w:right w:val="none" w:sz="0" w:space="0" w:color="auto"/>
      </w:divBdr>
    </w:div>
    <w:div w:id="1572422653">
      <w:bodyDiv w:val="1"/>
      <w:marLeft w:val="0"/>
      <w:marRight w:val="0"/>
      <w:marTop w:val="0"/>
      <w:marBottom w:val="0"/>
      <w:divBdr>
        <w:top w:val="none" w:sz="0" w:space="0" w:color="auto"/>
        <w:left w:val="none" w:sz="0" w:space="0" w:color="auto"/>
        <w:bottom w:val="none" w:sz="0" w:space="0" w:color="auto"/>
        <w:right w:val="none" w:sz="0" w:space="0" w:color="auto"/>
      </w:divBdr>
    </w:div>
    <w:div w:id="1627159788">
      <w:bodyDiv w:val="1"/>
      <w:marLeft w:val="0"/>
      <w:marRight w:val="0"/>
      <w:marTop w:val="0"/>
      <w:marBottom w:val="0"/>
      <w:divBdr>
        <w:top w:val="none" w:sz="0" w:space="0" w:color="auto"/>
        <w:left w:val="none" w:sz="0" w:space="0" w:color="auto"/>
        <w:bottom w:val="none" w:sz="0" w:space="0" w:color="auto"/>
        <w:right w:val="none" w:sz="0" w:space="0" w:color="auto"/>
      </w:divBdr>
    </w:div>
    <w:div w:id="1648172013">
      <w:bodyDiv w:val="1"/>
      <w:marLeft w:val="0"/>
      <w:marRight w:val="0"/>
      <w:marTop w:val="0"/>
      <w:marBottom w:val="0"/>
      <w:divBdr>
        <w:top w:val="none" w:sz="0" w:space="0" w:color="auto"/>
        <w:left w:val="none" w:sz="0" w:space="0" w:color="auto"/>
        <w:bottom w:val="none" w:sz="0" w:space="0" w:color="auto"/>
        <w:right w:val="none" w:sz="0" w:space="0" w:color="auto"/>
      </w:divBdr>
    </w:div>
    <w:div w:id="1674919316">
      <w:bodyDiv w:val="1"/>
      <w:marLeft w:val="0"/>
      <w:marRight w:val="0"/>
      <w:marTop w:val="0"/>
      <w:marBottom w:val="0"/>
      <w:divBdr>
        <w:top w:val="none" w:sz="0" w:space="0" w:color="auto"/>
        <w:left w:val="none" w:sz="0" w:space="0" w:color="auto"/>
        <w:bottom w:val="none" w:sz="0" w:space="0" w:color="auto"/>
        <w:right w:val="none" w:sz="0" w:space="0" w:color="auto"/>
      </w:divBdr>
    </w:div>
    <w:div w:id="1687637244">
      <w:bodyDiv w:val="1"/>
      <w:marLeft w:val="0"/>
      <w:marRight w:val="0"/>
      <w:marTop w:val="0"/>
      <w:marBottom w:val="0"/>
      <w:divBdr>
        <w:top w:val="none" w:sz="0" w:space="0" w:color="auto"/>
        <w:left w:val="none" w:sz="0" w:space="0" w:color="auto"/>
        <w:bottom w:val="none" w:sz="0" w:space="0" w:color="auto"/>
        <w:right w:val="none" w:sz="0" w:space="0" w:color="auto"/>
      </w:divBdr>
    </w:div>
    <w:div w:id="1715885125">
      <w:bodyDiv w:val="1"/>
      <w:marLeft w:val="0"/>
      <w:marRight w:val="0"/>
      <w:marTop w:val="0"/>
      <w:marBottom w:val="0"/>
      <w:divBdr>
        <w:top w:val="none" w:sz="0" w:space="0" w:color="auto"/>
        <w:left w:val="none" w:sz="0" w:space="0" w:color="auto"/>
        <w:bottom w:val="none" w:sz="0" w:space="0" w:color="auto"/>
        <w:right w:val="none" w:sz="0" w:space="0" w:color="auto"/>
      </w:divBdr>
    </w:div>
    <w:div w:id="1733238882">
      <w:bodyDiv w:val="1"/>
      <w:marLeft w:val="0"/>
      <w:marRight w:val="0"/>
      <w:marTop w:val="0"/>
      <w:marBottom w:val="0"/>
      <w:divBdr>
        <w:top w:val="none" w:sz="0" w:space="0" w:color="auto"/>
        <w:left w:val="none" w:sz="0" w:space="0" w:color="auto"/>
        <w:bottom w:val="none" w:sz="0" w:space="0" w:color="auto"/>
        <w:right w:val="none" w:sz="0" w:space="0" w:color="auto"/>
      </w:divBdr>
    </w:div>
    <w:div w:id="1833108520">
      <w:bodyDiv w:val="1"/>
      <w:marLeft w:val="0"/>
      <w:marRight w:val="0"/>
      <w:marTop w:val="0"/>
      <w:marBottom w:val="0"/>
      <w:divBdr>
        <w:top w:val="none" w:sz="0" w:space="0" w:color="auto"/>
        <w:left w:val="none" w:sz="0" w:space="0" w:color="auto"/>
        <w:bottom w:val="none" w:sz="0" w:space="0" w:color="auto"/>
        <w:right w:val="none" w:sz="0" w:space="0" w:color="auto"/>
      </w:divBdr>
    </w:div>
    <w:div w:id="1837721750">
      <w:bodyDiv w:val="1"/>
      <w:marLeft w:val="0"/>
      <w:marRight w:val="0"/>
      <w:marTop w:val="0"/>
      <w:marBottom w:val="0"/>
      <w:divBdr>
        <w:top w:val="none" w:sz="0" w:space="0" w:color="auto"/>
        <w:left w:val="none" w:sz="0" w:space="0" w:color="auto"/>
        <w:bottom w:val="none" w:sz="0" w:space="0" w:color="auto"/>
        <w:right w:val="none" w:sz="0" w:space="0" w:color="auto"/>
      </w:divBdr>
    </w:div>
    <w:div w:id="1846020004">
      <w:bodyDiv w:val="1"/>
      <w:marLeft w:val="0"/>
      <w:marRight w:val="0"/>
      <w:marTop w:val="0"/>
      <w:marBottom w:val="0"/>
      <w:divBdr>
        <w:top w:val="none" w:sz="0" w:space="0" w:color="auto"/>
        <w:left w:val="none" w:sz="0" w:space="0" w:color="auto"/>
        <w:bottom w:val="none" w:sz="0" w:space="0" w:color="auto"/>
        <w:right w:val="none" w:sz="0" w:space="0" w:color="auto"/>
      </w:divBdr>
    </w:div>
    <w:div w:id="1852991288">
      <w:bodyDiv w:val="1"/>
      <w:marLeft w:val="0"/>
      <w:marRight w:val="0"/>
      <w:marTop w:val="0"/>
      <w:marBottom w:val="0"/>
      <w:divBdr>
        <w:top w:val="none" w:sz="0" w:space="0" w:color="auto"/>
        <w:left w:val="none" w:sz="0" w:space="0" w:color="auto"/>
        <w:bottom w:val="none" w:sz="0" w:space="0" w:color="auto"/>
        <w:right w:val="none" w:sz="0" w:space="0" w:color="auto"/>
      </w:divBdr>
    </w:div>
    <w:div w:id="1889219602">
      <w:bodyDiv w:val="1"/>
      <w:marLeft w:val="0"/>
      <w:marRight w:val="0"/>
      <w:marTop w:val="0"/>
      <w:marBottom w:val="0"/>
      <w:divBdr>
        <w:top w:val="none" w:sz="0" w:space="0" w:color="auto"/>
        <w:left w:val="none" w:sz="0" w:space="0" w:color="auto"/>
        <w:bottom w:val="none" w:sz="0" w:space="0" w:color="auto"/>
        <w:right w:val="none" w:sz="0" w:space="0" w:color="auto"/>
      </w:divBdr>
    </w:div>
    <w:div w:id="1977490254">
      <w:bodyDiv w:val="1"/>
      <w:marLeft w:val="0"/>
      <w:marRight w:val="0"/>
      <w:marTop w:val="0"/>
      <w:marBottom w:val="0"/>
      <w:divBdr>
        <w:top w:val="none" w:sz="0" w:space="0" w:color="auto"/>
        <w:left w:val="none" w:sz="0" w:space="0" w:color="auto"/>
        <w:bottom w:val="none" w:sz="0" w:space="0" w:color="auto"/>
        <w:right w:val="none" w:sz="0" w:space="0" w:color="auto"/>
      </w:divBdr>
    </w:div>
    <w:div w:id="1978104757">
      <w:bodyDiv w:val="1"/>
      <w:marLeft w:val="0"/>
      <w:marRight w:val="0"/>
      <w:marTop w:val="0"/>
      <w:marBottom w:val="0"/>
      <w:divBdr>
        <w:top w:val="none" w:sz="0" w:space="0" w:color="auto"/>
        <w:left w:val="none" w:sz="0" w:space="0" w:color="auto"/>
        <w:bottom w:val="none" w:sz="0" w:space="0" w:color="auto"/>
        <w:right w:val="none" w:sz="0" w:space="0" w:color="auto"/>
      </w:divBdr>
    </w:div>
    <w:div w:id="1995257502">
      <w:bodyDiv w:val="1"/>
      <w:marLeft w:val="0"/>
      <w:marRight w:val="0"/>
      <w:marTop w:val="0"/>
      <w:marBottom w:val="0"/>
      <w:divBdr>
        <w:top w:val="none" w:sz="0" w:space="0" w:color="auto"/>
        <w:left w:val="none" w:sz="0" w:space="0" w:color="auto"/>
        <w:bottom w:val="none" w:sz="0" w:space="0" w:color="auto"/>
        <w:right w:val="none" w:sz="0" w:space="0" w:color="auto"/>
      </w:divBdr>
    </w:div>
    <w:div w:id="2021161010">
      <w:bodyDiv w:val="1"/>
      <w:marLeft w:val="0"/>
      <w:marRight w:val="0"/>
      <w:marTop w:val="0"/>
      <w:marBottom w:val="0"/>
      <w:divBdr>
        <w:top w:val="none" w:sz="0" w:space="0" w:color="auto"/>
        <w:left w:val="none" w:sz="0" w:space="0" w:color="auto"/>
        <w:bottom w:val="none" w:sz="0" w:space="0" w:color="auto"/>
        <w:right w:val="none" w:sz="0" w:space="0" w:color="auto"/>
      </w:divBdr>
    </w:div>
    <w:div w:id="2094154958">
      <w:bodyDiv w:val="1"/>
      <w:marLeft w:val="0"/>
      <w:marRight w:val="0"/>
      <w:marTop w:val="0"/>
      <w:marBottom w:val="0"/>
      <w:divBdr>
        <w:top w:val="none" w:sz="0" w:space="0" w:color="auto"/>
        <w:left w:val="none" w:sz="0" w:space="0" w:color="auto"/>
        <w:bottom w:val="none" w:sz="0" w:space="0" w:color="auto"/>
        <w:right w:val="none" w:sz="0" w:space="0" w:color="auto"/>
      </w:divBdr>
    </w:div>
    <w:div w:id="2094274913">
      <w:bodyDiv w:val="1"/>
      <w:marLeft w:val="0"/>
      <w:marRight w:val="0"/>
      <w:marTop w:val="0"/>
      <w:marBottom w:val="0"/>
      <w:divBdr>
        <w:top w:val="none" w:sz="0" w:space="0" w:color="auto"/>
        <w:left w:val="none" w:sz="0" w:space="0" w:color="auto"/>
        <w:bottom w:val="none" w:sz="0" w:space="0" w:color="auto"/>
        <w:right w:val="none" w:sz="0" w:space="0" w:color="auto"/>
      </w:divBdr>
    </w:div>
    <w:div w:id="2102723623">
      <w:bodyDiv w:val="1"/>
      <w:marLeft w:val="0"/>
      <w:marRight w:val="0"/>
      <w:marTop w:val="0"/>
      <w:marBottom w:val="0"/>
      <w:divBdr>
        <w:top w:val="none" w:sz="0" w:space="0" w:color="auto"/>
        <w:left w:val="none" w:sz="0" w:space="0" w:color="auto"/>
        <w:bottom w:val="none" w:sz="0" w:space="0" w:color="auto"/>
        <w:right w:val="none" w:sz="0" w:space="0" w:color="auto"/>
      </w:divBdr>
    </w:div>
    <w:div w:id="2107843361">
      <w:bodyDiv w:val="1"/>
      <w:marLeft w:val="0"/>
      <w:marRight w:val="0"/>
      <w:marTop w:val="0"/>
      <w:marBottom w:val="0"/>
      <w:divBdr>
        <w:top w:val="none" w:sz="0" w:space="0" w:color="auto"/>
        <w:left w:val="none" w:sz="0" w:space="0" w:color="auto"/>
        <w:bottom w:val="none" w:sz="0" w:space="0" w:color="auto"/>
        <w:right w:val="none" w:sz="0" w:space="0" w:color="auto"/>
      </w:divBdr>
    </w:div>
    <w:div w:id="2108886815">
      <w:bodyDiv w:val="1"/>
      <w:marLeft w:val="0"/>
      <w:marRight w:val="0"/>
      <w:marTop w:val="0"/>
      <w:marBottom w:val="0"/>
      <w:divBdr>
        <w:top w:val="none" w:sz="0" w:space="0" w:color="auto"/>
        <w:left w:val="none" w:sz="0" w:space="0" w:color="auto"/>
        <w:bottom w:val="none" w:sz="0" w:space="0" w:color="auto"/>
        <w:right w:val="none" w:sz="0" w:space="0" w:color="auto"/>
      </w:divBdr>
    </w:div>
    <w:div w:id="214404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t.wikipedia.org/wiki/Liceo_scientifico" TargetMode="External"/><Relationship Id="rId18" Type="http://schemas.openxmlformats.org/officeDocument/2006/relationships/hyperlink" Target="https://it.wikipedia.org/wiki/Piana_Reatina" TargetMode="External"/><Relationship Id="rId26" Type="http://schemas.openxmlformats.org/officeDocument/2006/relationships/hyperlink" Target="https://it.wikipedia.org/wiki/Chiesa_di_San_Francesco_(Rieti)" TargetMode="External"/><Relationship Id="rId39" Type="http://schemas.openxmlformats.org/officeDocument/2006/relationships/hyperlink" Target="https://it.wikipedia.org/wiki/Papa_Urbano_IV" TargetMode="External"/><Relationship Id="rId21" Type="http://schemas.openxmlformats.org/officeDocument/2006/relationships/hyperlink" Target="https://it.wikipedia.org/wiki/Regola_di_san_Francesco" TargetMode="External"/><Relationship Id="rId34" Type="http://schemas.openxmlformats.org/officeDocument/2006/relationships/hyperlink" Target="https://it.wikipedia.org/wiki/Ordini_mendicanti" TargetMode="External"/><Relationship Id="rId42" Type="http://schemas.openxmlformats.org/officeDocument/2006/relationships/hyperlink" Target="https://it.wikipedia.org/wiki/Chiesa_di_San_Francesco_(Rieti)" TargetMode="External"/><Relationship Id="rId47" Type="http://schemas.openxmlformats.org/officeDocument/2006/relationships/hyperlink" Target="https://it.wikipedia.org/wiki/Chiesa_di_San_Francesco_(Rieti)" TargetMode="External"/><Relationship Id="rId50" Type="http://schemas.openxmlformats.org/officeDocument/2006/relationships/hyperlink" Target="https://it.wikipedia.org/wiki/Via_Terminillese" TargetMode="External"/><Relationship Id="rId55" Type="http://schemas.openxmlformats.org/officeDocument/2006/relationships/hyperlink" Target="https://it.wikipedia.org/wiki/Fondo_Edifici_di_Culto"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t.wikipedia.org/wiki/Processione_dei_Ceri" TargetMode="External"/><Relationship Id="rId29" Type="http://schemas.openxmlformats.org/officeDocument/2006/relationships/hyperlink" Target="https://it.wikipedia.org/wiki/Bolla_pontificia" TargetMode="External"/><Relationship Id="rId11" Type="http://schemas.openxmlformats.org/officeDocument/2006/relationships/hyperlink" Target="https://it.wikipedia.org/wiki/Assisi" TargetMode="External"/><Relationship Id="rId24" Type="http://schemas.openxmlformats.org/officeDocument/2006/relationships/hyperlink" Target="https://it.wikipedia.org/wiki/Santuario_di_Poggio_Bustone" TargetMode="External"/><Relationship Id="rId32" Type="http://schemas.openxmlformats.org/officeDocument/2006/relationships/hyperlink" Target="https://it.wikipedia.org/wiki/Assisi" TargetMode="External"/><Relationship Id="rId37" Type="http://schemas.openxmlformats.org/officeDocument/2006/relationships/hyperlink" Target="https://it.wikipedia.org/wiki/Chiesa_di_San_Francesco_(Rieti)" TargetMode="External"/><Relationship Id="rId40" Type="http://schemas.openxmlformats.org/officeDocument/2006/relationships/hyperlink" Target="https://it.wikipedia.org/wiki/Chiesa_di_San_Francesco_(Rieti)" TargetMode="External"/><Relationship Id="rId45" Type="http://schemas.openxmlformats.org/officeDocument/2006/relationships/hyperlink" Target="https://it.wikipedia.org/wiki/Angiolo_Mazzoni" TargetMode="External"/><Relationship Id="rId53" Type="http://schemas.openxmlformats.org/officeDocument/2006/relationships/hyperlink" Target="https://it.wikipedia.org/wiki/Giotto" TargetMode="External"/><Relationship Id="rId58"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header" Target="header3.xml"/><Relationship Id="rId19" Type="http://schemas.openxmlformats.org/officeDocument/2006/relationships/hyperlink" Target="https://it.wikipedia.org/wiki/Presepe" TargetMode="External"/><Relationship Id="rId14" Type="http://schemas.openxmlformats.org/officeDocument/2006/relationships/hyperlink" Target="https://it.wikipedia.org/wiki/Oratorio_(architettura)" TargetMode="External"/><Relationship Id="rId22" Type="http://schemas.openxmlformats.org/officeDocument/2006/relationships/hyperlink" Target="https://it.wikipedia.org/wiki/Santuario_di_Greccio" TargetMode="External"/><Relationship Id="rId27" Type="http://schemas.openxmlformats.org/officeDocument/2006/relationships/hyperlink" Target="https://it.wikipedia.org/wiki/Frati_Minori_Conventuali" TargetMode="External"/><Relationship Id="rId30" Type="http://schemas.openxmlformats.org/officeDocument/2006/relationships/hyperlink" Target="https://it.wikipedia.org/wiki/Papa_Innocenzo_IV" TargetMode="External"/><Relationship Id="rId35" Type="http://schemas.openxmlformats.org/officeDocument/2006/relationships/hyperlink" Target="https://it.wikipedia.org/wiki/Basilica_di_Sant%27Agostino_(Rieti)" TargetMode="External"/><Relationship Id="rId43" Type="http://schemas.openxmlformats.org/officeDocument/2006/relationships/hyperlink" Target="https://it.wikipedia.org/wiki/Intonaco" TargetMode="External"/><Relationship Id="rId48" Type="http://schemas.openxmlformats.org/officeDocument/2006/relationships/hyperlink" Target="https://it.wikipedia.org/wiki/Quadrifora" TargetMode="External"/><Relationship Id="rId56" Type="http://schemas.openxmlformats.org/officeDocument/2006/relationships/hyperlink" Target="https://it.wikipedia.org/wiki/Ministero_dell%27interno" TargetMode="External"/><Relationship Id="rId64" Type="http://schemas.openxmlformats.org/officeDocument/2006/relationships/theme" Target="theme/theme1.xml"/><Relationship Id="rId8" Type="http://schemas.openxmlformats.org/officeDocument/2006/relationships/hyperlink" Target="https://it.wikipedia.org/wiki/Rieti" TargetMode="External"/><Relationship Id="rId51" Type="http://schemas.openxmlformats.org/officeDocument/2006/relationships/hyperlink" Target="https://it.wikipedia.org/wiki/Affreschi" TargetMode="External"/><Relationship Id="rId3" Type="http://schemas.openxmlformats.org/officeDocument/2006/relationships/styles" Target="styles.xml"/><Relationship Id="rId12" Type="http://schemas.openxmlformats.org/officeDocument/2006/relationships/hyperlink" Target="https://it.wikipedia.org/wiki/Convento" TargetMode="External"/><Relationship Id="rId17" Type="http://schemas.openxmlformats.org/officeDocument/2006/relationships/hyperlink" Target="https://it.wikipedia.org/wiki/Francesco_d%27Assisi" TargetMode="External"/><Relationship Id="rId25" Type="http://schemas.openxmlformats.org/officeDocument/2006/relationships/hyperlink" Target="https://it.wikipedia.org/wiki/Santuario_di_Fonte_Colombo" TargetMode="External"/><Relationship Id="rId33" Type="http://schemas.openxmlformats.org/officeDocument/2006/relationships/hyperlink" Target="https://it.wikipedia.org/wiki/Palazzo_Vescovile_(Rieti)" TargetMode="External"/><Relationship Id="rId38" Type="http://schemas.openxmlformats.org/officeDocument/2006/relationships/hyperlink" Target="https://it.wikipedia.org/wiki/San_Bonaventura" TargetMode="External"/><Relationship Id="rId46" Type="http://schemas.openxmlformats.org/officeDocument/2006/relationships/hyperlink" Target="https://it.wikipedia.org/wiki/Timpano_(architettura)" TargetMode="External"/><Relationship Id="rId59" Type="http://schemas.openxmlformats.org/officeDocument/2006/relationships/footer" Target="footer1.xml"/><Relationship Id="rId20" Type="http://schemas.openxmlformats.org/officeDocument/2006/relationships/hyperlink" Target="https://it.wikipedia.org/wiki/Cantico_delle_creature" TargetMode="External"/><Relationship Id="rId41" Type="http://schemas.openxmlformats.org/officeDocument/2006/relationships/hyperlink" Target="https://it.wikipedia.org/wiki/Fiume_Velino" TargetMode="External"/><Relationship Id="rId54" Type="http://schemas.openxmlformats.org/officeDocument/2006/relationships/hyperlink" Target="https://it.wikipedia.org/wiki/Palestra"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t.wikipedia.org/wiki/Antonio_di_Padova" TargetMode="External"/><Relationship Id="rId23" Type="http://schemas.openxmlformats.org/officeDocument/2006/relationships/hyperlink" Target="https://it.wikipedia.org/wiki/Santuario_della_Foresta" TargetMode="External"/><Relationship Id="rId28" Type="http://schemas.openxmlformats.org/officeDocument/2006/relationships/hyperlink" Target="https://it.wikipedia.org/wiki/Ordine_francescano" TargetMode="External"/><Relationship Id="rId36" Type="http://schemas.openxmlformats.org/officeDocument/2006/relationships/hyperlink" Target="https://it.wikipedia.org/wiki/Chiesa_di_San_Domenico_(Rieti)" TargetMode="External"/><Relationship Id="rId49" Type="http://schemas.openxmlformats.org/officeDocument/2006/relationships/hyperlink" Target="https://it.wikipedia.org/wiki/Chiesa_di_San_Francesco_(Rieti)" TargetMode="External"/><Relationship Id="rId57" Type="http://schemas.openxmlformats.org/officeDocument/2006/relationships/header" Target="header1.xml"/><Relationship Id="rId10" Type="http://schemas.openxmlformats.org/officeDocument/2006/relationships/hyperlink" Target="https://it.wikipedia.org/wiki/Basilica_di_San_Francesco" TargetMode="External"/><Relationship Id="rId31" Type="http://schemas.openxmlformats.org/officeDocument/2006/relationships/hyperlink" Target="https://it.wikipedia.org/wiki/Basilica_di_San_Francesco" TargetMode="External"/><Relationship Id="rId44" Type="http://schemas.openxmlformats.org/officeDocument/2006/relationships/hyperlink" Target="https://it.wikipedia.org/wiki/Rosone" TargetMode="External"/><Relationship Id="rId52" Type="http://schemas.openxmlformats.org/officeDocument/2006/relationships/hyperlink" Target="https://it.wikipedia.org/wiki/Museo_diocesano_di_Rieti"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it.wikipedia.org/wiki/San_Frances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BC22C-43BD-44F5-AAB3-1C126AF98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7274</Words>
  <Characters>41462</Characters>
  <Application>Microsoft Office Word</Application>
  <DocSecurity>0</DocSecurity>
  <Lines>345</Lines>
  <Paragraphs>97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Spadoni Sara</dc:creator>
  <cp:keywords/>
  <dc:description/>
  <cp:lastModifiedBy>Chiara Ercoli</cp:lastModifiedBy>
  <cp:revision>2</cp:revision>
  <cp:lastPrinted>2024-10-18T18:23:00Z</cp:lastPrinted>
  <dcterms:created xsi:type="dcterms:W3CDTF">2025-03-26T13:43:00Z</dcterms:created>
  <dcterms:modified xsi:type="dcterms:W3CDTF">2025-03-26T13:43:00Z</dcterms:modified>
</cp:coreProperties>
</file>